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6EE" w:rsidRPr="00B5074B" w:rsidRDefault="003A26EE" w:rsidP="008467E7">
      <w:pPr>
        <w:shd w:val="clear" w:color="auto" w:fill="FFFFFF"/>
        <w:jc w:val="center"/>
        <w:rPr>
          <w:rFonts w:ascii="Times New Roman" w:hAnsi="Times New Roman" w:cs="Times New Roman"/>
          <w:b/>
          <w:bCs/>
          <w:sz w:val="28"/>
          <w:szCs w:val="28"/>
          <w:lang w:val="ru-RU"/>
        </w:rPr>
      </w:pPr>
      <w:r w:rsidRPr="00B5074B">
        <w:rPr>
          <w:rFonts w:ascii="Times New Roman" w:hAnsi="Times New Roman" w:cs="Times New Roman"/>
          <w:b/>
          <w:bCs/>
          <w:sz w:val="28"/>
          <w:szCs w:val="28"/>
          <w:lang w:val="ru-RU"/>
        </w:rPr>
        <w:t>Р Е П У Б Л И К А   Б Ъ Л Г А Р И Я</w:t>
      </w:r>
    </w:p>
    <w:p w:rsidR="003A26EE" w:rsidRPr="00B5074B" w:rsidRDefault="003A26EE" w:rsidP="008467E7">
      <w:pPr>
        <w:pBdr>
          <w:between w:val="single" w:sz="4" w:space="1" w:color="auto"/>
        </w:pBdr>
        <w:shd w:val="clear" w:color="auto" w:fill="FFFFFF"/>
        <w:jc w:val="center"/>
        <w:rPr>
          <w:rFonts w:ascii="Times New Roman" w:hAnsi="Times New Roman" w:cs="Times New Roman"/>
          <w:b/>
          <w:bCs/>
          <w:sz w:val="28"/>
          <w:szCs w:val="28"/>
          <w:lang w:val="ru-RU"/>
        </w:rPr>
      </w:pPr>
      <w:r w:rsidRPr="00B5074B">
        <w:rPr>
          <w:rFonts w:ascii="Times New Roman" w:hAnsi="Times New Roman" w:cs="Times New Roman"/>
          <w:b/>
          <w:bCs/>
          <w:sz w:val="28"/>
          <w:szCs w:val="28"/>
          <w:lang w:val="ru-RU"/>
        </w:rPr>
        <w:t>ЧЕТИРИДЕСЕТ И ТРЕТО НАРОДНО СЪБРАНИЕ</w:t>
      </w:r>
    </w:p>
    <w:p w:rsidR="003A26EE" w:rsidRPr="00B5074B" w:rsidRDefault="003A26EE" w:rsidP="008467E7">
      <w:pPr>
        <w:shd w:val="clear" w:color="auto" w:fill="FFFFFF"/>
        <w:jc w:val="center"/>
        <w:rPr>
          <w:rFonts w:ascii="Times New Roman" w:hAnsi="Times New Roman" w:cs="Times New Roman"/>
          <w:sz w:val="28"/>
          <w:szCs w:val="28"/>
          <w:lang w:val="ru-RU"/>
        </w:rPr>
      </w:pPr>
      <w:r w:rsidRPr="00B5074B">
        <w:rPr>
          <w:rFonts w:ascii="Times New Roman" w:hAnsi="Times New Roman" w:cs="Times New Roman"/>
          <w:b/>
          <w:bCs/>
          <w:sz w:val="28"/>
          <w:szCs w:val="28"/>
          <w:lang w:val="ru-RU"/>
        </w:rPr>
        <w:t>КОМИСИЯ ПО ПРАВНИ ВЪПРОСИ</w:t>
      </w:r>
    </w:p>
    <w:p w:rsidR="003A26EE" w:rsidRPr="00B5074B" w:rsidRDefault="003A26EE" w:rsidP="008467E7">
      <w:pPr>
        <w:jc w:val="center"/>
        <w:rPr>
          <w:rFonts w:ascii="Times New Roman" w:hAnsi="Times New Roman" w:cs="Times New Roman"/>
          <w:sz w:val="16"/>
          <w:szCs w:val="16"/>
          <w:lang w:val="ru-RU"/>
        </w:rPr>
      </w:pPr>
    </w:p>
    <w:p w:rsidR="003A26EE" w:rsidRPr="00B5074B" w:rsidRDefault="003A26EE" w:rsidP="008467E7">
      <w:pPr>
        <w:jc w:val="center"/>
        <w:rPr>
          <w:rFonts w:ascii="Times New Roman" w:hAnsi="Times New Roman" w:cs="Times New Roman"/>
          <w:b/>
          <w:bCs/>
          <w:sz w:val="28"/>
          <w:szCs w:val="28"/>
          <w:lang w:val="ru-RU"/>
        </w:rPr>
      </w:pPr>
      <w:r w:rsidRPr="00B5074B">
        <w:rPr>
          <w:rFonts w:ascii="Times New Roman" w:hAnsi="Times New Roman" w:cs="Times New Roman"/>
          <w:b/>
          <w:bCs/>
          <w:sz w:val="28"/>
          <w:szCs w:val="28"/>
          <w:lang w:val="ru-RU"/>
        </w:rPr>
        <w:t>Д О К Л А Д</w:t>
      </w:r>
    </w:p>
    <w:p w:rsidR="003A26EE" w:rsidRPr="00B5074B" w:rsidRDefault="003A26EE" w:rsidP="008467E7">
      <w:pPr>
        <w:ind w:firstLine="360"/>
        <w:jc w:val="center"/>
        <w:rPr>
          <w:rFonts w:ascii="Times New Roman" w:hAnsi="Times New Roman" w:cs="Times New Roman"/>
          <w:sz w:val="16"/>
          <w:szCs w:val="16"/>
          <w:lang w:val="ru-RU"/>
        </w:rPr>
      </w:pPr>
    </w:p>
    <w:p w:rsidR="003A26EE" w:rsidRPr="00715EFD" w:rsidRDefault="003A26EE" w:rsidP="008467E7">
      <w:pPr>
        <w:ind w:left="-180" w:right="-108"/>
        <w:jc w:val="both"/>
        <w:rPr>
          <w:rFonts w:ascii="Times New Roman" w:hAnsi="Times New Roman" w:cs="Times New Roman"/>
          <w:b/>
          <w:bCs/>
          <w:sz w:val="28"/>
          <w:szCs w:val="28"/>
          <w:lang w:val="ru-RU"/>
        </w:rPr>
      </w:pPr>
      <w:r w:rsidRPr="00B5074B">
        <w:rPr>
          <w:rFonts w:ascii="Times New Roman" w:hAnsi="Times New Roman" w:cs="Times New Roman"/>
          <w:b/>
          <w:bCs/>
          <w:i/>
          <w:iCs/>
          <w:sz w:val="28"/>
          <w:szCs w:val="28"/>
          <w:u w:val="single"/>
          <w:lang w:val="ru-RU"/>
        </w:rPr>
        <w:t>ОТНОСНО</w:t>
      </w:r>
      <w:r w:rsidRPr="00B5074B">
        <w:rPr>
          <w:rFonts w:ascii="Times New Roman" w:hAnsi="Times New Roman" w:cs="Times New Roman"/>
          <w:b/>
          <w:bCs/>
          <w:sz w:val="28"/>
          <w:szCs w:val="28"/>
          <w:u w:val="single"/>
          <w:lang w:val="ru-RU"/>
        </w:rPr>
        <w:t>:</w:t>
      </w:r>
      <w:r w:rsidRPr="00B5074B">
        <w:rPr>
          <w:rFonts w:ascii="Times New Roman" w:hAnsi="Times New Roman" w:cs="Times New Roman"/>
          <w:b/>
          <w:bCs/>
          <w:sz w:val="28"/>
          <w:szCs w:val="28"/>
          <w:lang w:val="ru-RU"/>
        </w:rPr>
        <w:t xml:space="preserve"> </w:t>
      </w:r>
      <w:r w:rsidRPr="00715EFD">
        <w:rPr>
          <w:rFonts w:ascii="Times New Roman" w:hAnsi="Times New Roman" w:cs="Times New Roman"/>
          <w:b/>
          <w:bCs/>
          <w:sz w:val="28"/>
          <w:szCs w:val="28"/>
          <w:lang w:val="ru-RU"/>
        </w:rPr>
        <w:t>Законопроект за изменение и допълнение на Закона за регистър БУЛСТАТ, № 502-01-46, внесен от Министерски съвет на 08.06.2015 г.</w:t>
      </w:r>
    </w:p>
    <w:p w:rsidR="003A26EE" w:rsidRPr="00A459E0" w:rsidRDefault="003A26EE" w:rsidP="008467E7">
      <w:pPr>
        <w:ind w:firstLine="851"/>
        <w:jc w:val="both"/>
        <w:rPr>
          <w:rFonts w:ascii="Times New Roman" w:hAnsi="Times New Roman" w:cs="Times New Roman"/>
          <w:b/>
          <w:bCs/>
          <w:i/>
          <w:iCs/>
          <w:color w:val="000000"/>
          <w:sz w:val="28"/>
          <w:szCs w:val="28"/>
          <w:lang w:val="ru-RU" w:eastAsia="bg-BG"/>
        </w:rPr>
      </w:pPr>
      <w:r w:rsidRPr="00A459E0">
        <w:rPr>
          <w:rFonts w:ascii="Times New Roman" w:hAnsi="Times New Roman" w:cs="Times New Roman"/>
          <w:b/>
          <w:bCs/>
          <w:color w:val="000000"/>
          <w:sz w:val="28"/>
          <w:szCs w:val="28"/>
          <w:lang w:val="ru-RU" w:eastAsia="bg-BG"/>
        </w:rPr>
        <w:tab/>
      </w:r>
      <w:r w:rsidRPr="00A459E0">
        <w:rPr>
          <w:rFonts w:ascii="Times New Roman" w:hAnsi="Times New Roman" w:cs="Times New Roman"/>
          <w:b/>
          <w:bCs/>
          <w:color w:val="000000"/>
          <w:sz w:val="28"/>
          <w:szCs w:val="28"/>
          <w:lang w:val="ru-RU" w:eastAsia="bg-BG"/>
        </w:rPr>
        <w:tab/>
      </w:r>
      <w:r w:rsidRPr="00A459E0">
        <w:rPr>
          <w:rFonts w:ascii="Times New Roman" w:hAnsi="Times New Roman" w:cs="Times New Roman"/>
          <w:b/>
          <w:bCs/>
          <w:color w:val="000000"/>
          <w:sz w:val="28"/>
          <w:szCs w:val="28"/>
          <w:lang w:val="ru-RU" w:eastAsia="bg-BG"/>
        </w:rPr>
        <w:tab/>
      </w:r>
      <w:r w:rsidRPr="00A459E0">
        <w:rPr>
          <w:rFonts w:ascii="Times New Roman" w:hAnsi="Times New Roman" w:cs="Times New Roman"/>
          <w:b/>
          <w:bCs/>
          <w:color w:val="000000"/>
          <w:sz w:val="28"/>
          <w:szCs w:val="28"/>
          <w:lang w:val="ru-RU" w:eastAsia="bg-BG"/>
        </w:rPr>
        <w:tab/>
      </w:r>
      <w:r w:rsidRPr="00A459E0">
        <w:rPr>
          <w:rFonts w:ascii="Times New Roman" w:hAnsi="Times New Roman" w:cs="Times New Roman"/>
          <w:b/>
          <w:bCs/>
          <w:color w:val="000000"/>
          <w:sz w:val="28"/>
          <w:szCs w:val="28"/>
          <w:lang w:val="ru-RU" w:eastAsia="bg-BG"/>
        </w:rPr>
        <w:tab/>
      </w:r>
      <w:r w:rsidRPr="00A459E0">
        <w:rPr>
          <w:rFonts w:ascii="Times New Roman" w:hAnsi="Times New Roman" w:cs="Times New Roman"/>
          <w:b/>
          <w:bCs/>
          <w:color w:val="000000"/>
          <w:sz w:val="28"/>
          <w:szCs w:val="28"/>
          <w:lang w:val="ru-RU" w:eastAsia="bg-BG"/>
        </w:rPr>
        <w:tab/>
      </w:r>
      <w:r w:rsidRPr="00A459E0">
        <w:rPr>
          <w:rFonts w:ascii="Times New Roman" w:hAnsi="Times New Roman" w:cs="Times New Roman"/>
          <w:b/>
          <w:bCs/>
          <w:color w:val="000000"/>
          <w:sz w:val="28"/>
          <w:szCs w:val="28"/>
          <w:lang w:val="ru-RU" w:eastAsia="bg-BG"/>
        </w:rPr>
        <w:tab/>
      </w:r>
      <w:r w:rsidRPr="00A459E0">
        <w:rPr>
          <w:rFonts w:ascii="Times New Roman" w:hAnsi="Times New Roman" w:cs="Times New Roman"/>
          <w:b/>
          <w:bCs/>
          <w:color w:val="000000"/>
          <w:sz w:val="28"/>
          <w:szCs w:val="28"/>
          <w:lang w:val="ru-RU" w:eastAsia="bg-BG"/>
        </w:rPr>
        <w:tab/>
      </w:r>
      <w:r w:rsidRPr="00A459E0">
        <w:rPr>
          <w:rFonts w:ascii="Times New Roman" w:hAnsi="Times New Roman" w:cs="Times New Roman"/>
          <w:b/>
          <w:bCs/>
          <w:i/>
          <w:iCs/>
          <w:color w:val="000000"/>
          <w:sz w:val="28"/>
          <w:szCs w:val="28"/>
          <w:lang w:val="ru-RU" w:eastAsia="bg-BG"/>
        </w:rPr>
        <w:t>Проект!</w:t>
      </w:r>
    </w:p>
    <w:p w:rsidR="003A26EE" w:rsidRPr="00A459E0" w:rsidRDefault="003A26EE" w:rsidP="008467E7">
      <w:pPr>
        <w:ind w:firstLine="851"/>
        <w:jc w:val="both"/>
        <w:rPr>
          <w:rFonts w:ascii="Times New Roman" w:hAnsi="Times New Roman" w:cs="Times New Roman"/>
          <w:b/>
          <w:bCs/>
          <w:i/>
          <w:iCs/>
          <w:color w:val="000000"/>
          <w:sz w:val="28"/>
          <w:szCs w:val="28"/>
          <w:lang w:val="ru-RU" w:eastAsia="bg-BG"/>
        </w:rPr>
      </w:pPr>
      <w:r w:rsidRPr="00A459E0">
        <w:rPr>
          <w:rFonts w:ascii="Times New Roman" w:hAnsi="Times New Roman" w:cs="Times New Roman"/>
          <w:b/>
          <w:bCs/>
          <w:i/>
          <w:iCs/>
          <w:color w:val="000000"/>
          <w:sz w:val="28"/>
          <w:szCs w:val="28"/>
          <w:lang w:val="ru-RU" w:eastAsia="bg-BG"/>
        </w:rPr>
        <w:tab/>
      </w:r>
      <w:r w:rsidRPr="00A459E0">
        <w:rPr>
          <w:rFonts w:ascii="Times New Roman" w:hAnsi="Times New Roman" w:cs="Times New Roman"/>
          <w:b/>
          <w:bCs/>
          <w:i/>
          <w:iCs/>
          <w:color w:val="000000"/>
          <w:sz w:val="28"/>
          <w:szCs w:val="28"/>
          <w:lang w:val="ru-RU" w:eastAsia="bg-BG"/>
        </w:rPr>
        <w:tab/>
      </w:r>
      <w:r w:rsidRPr="00A459E0">
        <w:rPr>
          <w:rFonts w:ascii="Times New Roman" w:hAnsi="Times New Roman" w:cs="Times New Roman"/>
          <w:b/>
          <w:bCs/>
          <w:i/>
          <w:iCs/>
          <w:color w:val="000000"/>
          <w:sz w:val="28"/>
          <w:szCs w:val="28"/>
          <w:lang w:val="ru-RU" w:eastAsia="bg-BG"/>
        </w:rPr>
        <w:tab/>
      </w:r>
      <w:r w:rsidRPr="00A459E0">
        <w:rPr>
          <w:rFonts w:ascii="Times New Roman" w:hAnsi="Times New Roman" w:cs="Times New Roman"/>
          <w:b/>
          <w:bCs/>
          <w:i/>
          <w:iCs/>
          <w:color w:val="000000"/>
          <w:sz w:val="28"/>
          <w:szCs w:val="28"/>
          <w:lang w:val="ru-RU" w:eastAsia="bg-BG"/>
        </w:rPr>
        <w:tab/>
      </w:r>
      <w:r w:rsidRPr="00A459E0">
        <w:rPr>
          <w:rFonts w:ascii="Times New Roman" w:hAnsi="Times New Roman" w:cs="Times New Roman"/>
          <w:b/>
          <w:bCs/>
          <w:i/>
          <w:iCs/>
          <w:color w:val="000000"/>
          <w:sz w:val="28"/>
          <w:szCs w:val="28"/>
          <w:lang w:val="ru-RU" w:eastAsia="bg-BG"/>
        </w:rPr>
        <w:tab/>
      </w:r>
      <w:r w:rsidRPr="00A459E0">
        <w:rPr>
          <w:rFonts w:ascii="Times New Roman" w:hAnsi="Times New Roman" w:cs="Times New Roman"/>
          <w:b/>
          <w:bCs/>
          <w:i/>
          <w:iCs/>
          <w:color w:val="000000"/>
          <w:sz w:val="28"/>
          <w:szCs w:val="28"/>
          <w:lang w:val="ru-RU" w:eastAsia="bg-BG"/>
        </w:rPr>
        <w:tab/>
      </w:r>
      <w:r w:rsidRPr="00A459E0">
        <w:rPr>
          <w:rFonts w:ascii="Times New Roman" w:hAnsi="Times New Roman" w:cs="Times New Roman"/>
          <w:b/>
          <w:bCs/>
          <w:i/>
          <w:iCs/>
          <w:color w:val="000000"/>
          <w:sz w:val="28"/>
          <w:szCs w:val="28"/>
          <w:lang w:val="ru-RU" w:eastAsia="bg-BG"/>
        </w:rPr>
        <w:tab/>
      </w:r>
      <w:r w:rsidRPr="00A459E0">
        <w:rPr>
          <w:rFonts w:ascii="Times New Roman" w:hAnsi="Times New Roman" w:cs="Times New Roman"/>
          <w:b/>
          <w:bCs/>
          <w:i/>
          <w:iCs/>
          <w:color w:val="000000"/>
          <w:sz w:val="28"/>
          <w:szCs w:val="28"/>
          <w:lang w:val="ru-RU" w:eastAsia="bg-BG"/>
        </w:rPr>
        <w:tab/>
        <w:t>Второ гласуване</w:t>
      </w:r>
    </w:p>
    <w:p w:rsidR="003A26EE" w:rsidRDefault="003A26EE" w:rsidP="00693234">
      <w:pPr>
        <w:jc w:val="center"/>
        <w:rPr>
          <w:rFonts w:ascii="Times New Roman" w:hAnsi="Times New Roman" w:cs="Times New Roman"/>
          <w:b/>
          <w:bCs/>
          <w:sz w:val="36"/>
          <w:szCs w:val="36"/>
          <w:lang w:val="en-US"/>
        </w:rPr>
      </w:pPr>
    </w:p>
    <w:p w:rsidR="003A26EE" w:rsidRPr="008467E7" w:rsidRDefault="003A26EE" w:rsidP="00693234">
      <w:pPr>
        <w:jc w:val="center"/>
        <w:rPr>
          <w:rFonts w:ascii="Times New Roman" w:hAnsi="Times New Roman" w:cs="Times New Roman"/>
          <w:b/>
          <w:bCs/>
          <w:sz w:val="28"/>
          <w:szCs w:val="28"/>
          <w:lang w:val="bg-BG"/>
        </w:rPr>
      </w:pPr>
      <w:r w:rsidRPr="008467E7">
        <w:rPr>
          <w:rFonts w:ascii="Times New Roman" w:hAnsi="Times New Roman" w:cs="Times New Roman"/>
          <w:b/>
          <w:bCs/>
          <w:sz w:val="28"/>
          <w:szCs w:val="28"/>
          <w:lang w:val="bg-BG"/>
        </w:rPr>
        <w:t>З А К О Н</w:t>
      </w:r>
    </w:p>
    <w:p w:rsidR="003A26EE" w:rsidRPr="008467E7" w:rsidRDefault="003A26EE" w:rsidP="00693234">
      <w:pPr>
        <w:jc w:val="center"/>
        <w:rPr>
          <w:rFonts w:ascii="Times New Roman" w:hAnsi="Times New Roman" w:cs="Times New Roman"/>
          <w:b/>
          <w:bCs/>
          <w:sz w:val="28"/>
          <w:szCs w:val="28"/>
          <w:lang w:val="bg-BG"/>
        </w:rPr>
      </w:pPr>
    </w:p>
    <w:p w:rsidR="003A26EE" w:rsidRPr="008467E7" w:rsidRDefault="003A26EE" w:rsidP="00693234">
      <w:pPr>
        <w:jc w:val="center"/>
        <w:rPr>
          <w:rFonts w:ascii="Times New Roman" w:hAnsi="Times New Roman" w:cs="Times New Roman"/>
          <w:b/>
          <w:bCs/>
          <w:sz w:val="28"/>
          <w:szCs w:val="28"/>
          <w:lang w:val="bg-BG"/>
        </w:rPr>
      </w:pPr>
      <w:r w:rsidRPr="008467E7">
        <w:rPr>
          <w:rFonts w:ascii="Times New Roman" w:hAnsi="Times New Roman" w:cs="Times New Roman"/>
          <w:b/>
          <w:bCs/>
          <w:sz w:val="28"/>
          <w:szCs w:val="28"/>
          <w:lang w:val="bg-BG"/>
        </w:rPr>
        <w:t>за изменение и допълнение на Закона за регистър БУЛСТАТ</w:t>
      </w:r>
    </w:p>
    <w:p w:rsidR="003A26EE" w:rsidRPr="008467E7" w:rsidRDefault="003A26EE" w:rsidP="00E620E7">
      <w:pPr>
        <w:pStyle w:val="Title"/>
        <w:rPr>
          <w:rFonts w:ascii="Times New Roman" w:hAnsi="Times New Roman" w:cs="Times New Roman"/>
          <w:b w:val="0"/>
          <w:bCs w:val="0"/>
          <w:sz w:val="28"/>
          <w:szCs w:val="28"/>
          <w:lang w:val="bg-BG"/>
        </w:rPr>
      </w:pPr>
    </w:p>
    <w:p w:rsidR="003A26EE" w:rsidRPr="008467E7" w:rsidRDefault="003A26EE" w:rsidP="008A3E51">
      <w:pPr>
        <w:jc w:val="both"/>
        <w:rPr>
          <w:rFonts w:ascii="Times New Roman" w:hAnsi="Times New Roman" w:cs="Times New Roman"/>
          <w:b/>
          <w:bCs/>
          <w:sz w:val="28"/>
          <w:szCs w:val="28"/>
          <w:lang w:val="bg-BG"/>
        </w:rPr>
      </w:pPr>
    </w:p>
    <w:p w:rsidR="003A26EE" w:rsidRPr="008467E7" w:rsidRDefault="003A26EE" w:rsidP="0022006B">
      <w:pPr>
        <w:pStyle w:val="title2"/>
        <w:spacing w:before="0" w:beforeAutospacing="0" w:after="0" w:afterAutospacing="0"/>
        <w:ind w:firstLine="0"/>
        <w:jc w:val="center"/>
        <w:textAlignment w:val="center"/>
        <w:rPr>
          <w:rStyle w:val="historyitemselected1"/>
          <w:rFonts w:ascii="Times New Roman" w:hAnsi="Times New Roman" w:cs="Times New Roman"/>
          <w:b w:val="0"/>
          <w:bCs w:val="0"/>
          <w:i w:val="0"/>
          <w:iCs w:val="0"/>
          <w:color w:val="000000"/>
          <w:sz w:val="28"/>
          <w:szCs w:val="28"/>
        </w:rPr>
      </w:pPr>
      <w:r w:rsidRPr="008467E7">
        <w:rPr>
          <w:rStyle w:val="historyitem"/>
          <w:rFonts w:ascii="Times New Roman" w:hAnsi="Times New Roman" w:cs="Times New Roman"/>
          <w:i w:val="0"/>
          <w:iCs w:val="0"/>
          <w:color w:val="000000"/>
          <w:sz w:val="28"/>
          <w:szCs w:val="28"/>
        </w:rPr>
        <w:t xml:space="preserve">(Обн., ДВ, бр. </w:t>
      </w:r>
      <w:r w:rsidRPr="008467E7">
        <w:rPr>
          <w:rFonts w:ascii="Times New Roman" w:hAnsi="Times New Roman" w:cs="Times New Roman"/>
          <w:i w:val="0"/>
          <w:iCs w:val="0"/>
          <w:color w:val="000000"/>
          <w:sz w:val="28"/>
          <w:szCs w:val="28"/>
        </w:rPr>
        <w:t>39</w:t>
      </w:r>
      <w:r w:rsidRPr="008467E7">
        <w:rPr>
          <w:rStyle w:val="historyitem"/>
          <w:rFonts w:ascii="Times New Roman" w:hAnsi="Times New Roman" w:cs="Times New Roman"/>
          <w:i w:val="0"/>
          <w:iCs w:val="0"/>
          <w:color w:val="000000"/>
          <w:sz w:val="28"/>
          <w:szCs w:val="28"/>
        </w:rPr>
        <w:t xml:space="preserve"> от 2005 г.;</w:t>
      </w:r>
      <w:r w:rsidRPr="008467E7">
        <w:rPr>
          <w:rFonts w:ascii="Times New Roman" w:hAnsi="Times New Roman" w:cs="Times New Roman"/>
          <w:i w:val="0"/>
          <w:iCs w:val="0"/>
          <w:color w:val="000000"/>
          <w:sz w:val="28"/>
          <w:szCs w:val="28"/>
        </w:rPr>
        <w:t xml:space="preserve"> </w:t>
      </w:r>
      <w:r w:rsidRPr="008467E7">
        <w:rPr>
          <w:rStyle w:val="historyitem"/>
          <w:rFonts w:ascii="Times New Roman" w:hAnsi="Times New Roman" w:cs="Times New Roman"/>
          <w:i w:val="0"/>
          <w:iCs w:val="0"/>
          <w:color w:val="000000"/>
          <w:sz w:val="28"/>
          <w:szCs w:val="28"/>
        </w:rPr>
        <w:t>изм. и доп., бр. 105 от 2005 г.</w:t>
      </w:r>
      <w:r w:rsidRPr="008467E7">
        <w:rPr>
          <w:rFonts w:ascii="Times New Roman" w:hAnsi="Times New Roman" w:cs="Times New Roman"/>
          <w:i w:val="0"/>
          <w:iCs w:val="0"/>
          <w:color w:val="000000"/>
          <w:sz w:val="28"/>
          <w:szCs w:val="28"/>
        </w:rPr>
        <w:t xml:space="preserve">, </w:t>
      </w:r>
      <w:r w:rsidRPr="008467E7">
        <w:rPr>
          <w:rStyle w:val="historyitem"/>
          <w:rFonts w:ascii="Times New Roman" w:hAnsi="Times New Roman" w:cs="Times New Roman"/>
          <w:i w:val="0"/>
          <w:iCs w:val="0"/>
          <w:color w:val="000000"/>
          <w:sz w:val="28"/>
          <w:szCs w:val="28"/>
        </w:rPr>
        <w:t>бр. 34 от 2006 г.</w:t>
      </w:r>
      <w:r w:rsidRPr="008467E7">
        <w:rPr>
          <w:rFonts w:ascii="Times New Roman" w:hAnsi="Times New Roman" w:cs="Times New Roman"/>
          <w:i w:val="0"/>
          <w:iCs w:val="0"/>
          <w:color w:val="000000"/>
          <w:sz w:val="28"/>
          <w:szCs w:val="28"/>
        </w:rPr>
        <w:t xml:space="preserve">, </w:t>
      </w:r>
      <w:r w:rsidRPr="008467E7">
        <w:rPr>
          <w:rStyle w:val="historyitem"/>
          <w:rFonts w:ascii="Times New Roman" w:hAnsi="Times New Roman" w:cs="Times New Roman"/>
          <w:i w:val="0"/>
          <w:iCs w:val="0"/>
          <w:color w:val="000000"/>
          <w:sz w:val="28"/>
          <w:szCs w:val="28"/>
        </w:rPr>
        <w:t>бр. 42 от 2007 г.</w:t>
      </w:r>
      <w:r w:rsidRPr="008467E7">
        <w:rPr>
          <w:rFonts w:ascii="Times New Roman" w:hAnsi="Times New Roman" w:cs="Times New Roman"/>
          <w:i w:val="0"/>
          <w:iCs w:val="0"/>
          <w:color w:val="000000"/>
          <w:sz w:val="28"/>
          <w:szCs w:val="28"/>
        </w:rPr>
        <w:t xml:space="preserve">, </w:t>
      </w:r>
      <w:r w:rsidRPr="008467E7">
        <w:rPr>
          <w:rStyle w:val="historyitem"/>
          <w:rFonts w:ascii="Times New Roman" w:hAnsi="Times New Roman" w:cs="Times New Roman"/>
          <w:i w:val="0"/>
          <w:iCs w:val="0"/>
          <w:color w:val="000000"/>
          <w:sz w:val="28"/>
          <w:szCs w:val="28"/>
        </w:rPr>
        <w:t>бр. 82 и 95 от 2009 г.</w:t>
      </w:r>
      <w:r w:rsidRPr="008467E7">
        <w:rPr>
          <w:rFonts w:ascii="Times New Roman" w:hAnsi="Times New Roman" w:cs="Times New Roman"/>
          <w:i w:val="0"/>
          <w:iCs w:val="0"/>
          <w:color w:val="000000"/>
          <w:sz w:val="28"/>
          <w:szCs w:val="28"/>
        </w:rPr>
        <w:t xml:space="preserve">, </w:t>
      </w:r>
      <w:r w:rsidRPr="008467E7">
        <w:rPr>
          <w:rStyle w:val="historyitem"/>
          <w:rFonts w:ascii="Times New Roman" w:hAnsi="Times New Roman" w:cs="Times New Roman"/>
          <w:i w:val="0"/>
          <w:iCs w:val="0"/>
          <w:color w:val="000000"/>
          <w:sz w:val="28"/>
          <w:szCs w:val="28"/>
        </w:rPr>
        <w:t>бр. 28 от 2011 г.</w:t>
      </w:r>
      <w:r w:rsidRPr="008467E7">
        <w:rPr>
          <w:rFonts w:ascii="Times New Roman" w:hAnsi="Times New Roman" w:cs="Times New Roman"/>
          <w:i w:val="0"/>
          <w:iCs w:val="0"/>
          <w:color w:val="000000"/>
          <w:sz w:val="28"/>
          <w:szCs w:val="28"/>
        </w:rPr>
        <w:t xml:space="preserve">, </w:t>
      </w:r>
      <w:r w:rsidRPr="008467E7">
        <w:rPr>
          <w:rStyle w:val="historyitem"/>
          <w:rFonts w:ascii="Times New Roman" w:hAnsi="Times New Roman" w:cs="Times New Roman"/>
          <w:i w:val="0"/>
          <w:iCs w:val="0"/>
          <w:color w:val="000000"/>
          <w:sz w:val="28"/>
          <w:szCs w:val="28"/>
        </w:rPr>
        <w:t>бр. 38 от 2012 г.</w:t>
      </w:r>
      <w:r w:rsidRPr="008467E7">
        <w:rPr>
          <w:rFonts w:ascii="Times New Roman" w:hAnsi="Times New Roman" w:cs="Times New Roman"/>
          <w:i w:val="0"/>
          <w:iCs w:val="0"/>
          <w:color w:val="000000"/>
          <w:sz w:val="28"/>
          <w:szCs w:val="28"/>
        </w:rPr>
        <w:t xml:space="preserve">, </w:t>
      </w:r>
      <w:r w:rsidRPr="008467E7">
        <w:rPr>
          <w:rStyle w:val="historyitemselected1"/>
          <w:rFonts w:ascii="Times New Roman" w:hAnsi="Times New Roman" w:cs="Times New Roman"/>
          <w:b w:val="0"/>
          <w:bCs w:val="0"/>
          <w:i w:val="0"/>
          <w:iCs w:val="0"/>
          <w:color w:val="000000"/>
          <w:sz w:val="28"/>
          <w:szCs w:val="28"/>
        </w:rPr>
        <w:t xml:space="preserve">бр. 15 от 2013 г. и </w:t>
      </w:r>
      <w:r w:rsidRPr="008467E7">
        <w:rPr>
          <w:rFonts w:ascii="Times New Roman" w:hAnsi="Times New Roman" w:cs="Times New Roman"/>
          <w:i w:val="0"/>
          <w:iCs w:val="0"/>
          <w:sz w:val="28"/>
          <w:szCs w:val="28"/>
        </w:rPr>
        <w:t>бр. 12 от 2015 г</w:t>
      </w:r>
      <w:r w:rsidRPr="008467E7">
        <w:rPr>
          <w:rFonts w:ascii="Times New Roman" w:hAnsi="Times New Roman" w:cs="Times New Roman"/>
          <w:b/>
          <w:bCs/>
          <w:i w:val="0"/>
          <w:iCs w:val="0"/>
          <w:sz w:val="28"/>
          <w:szCs w:val="28"/>
        </w:rPr>
        <w:t>.</w:t>
      </w:r>
      <w:r w:rsidRPr="008467E7">
        <w:rPr>
          <w:rStyle w:val="historyitemselected1"/>
          <w:rFonts w:ascii="Times New Roman" w:hAnsi="Times New Roman" w:cs="Times New Roman"/>
          <w:b w:val="0"/>
          <w:bCs w:val="0"/>
          <w:i w:val="0"/>
          <w:iCs w:val="0"/>
          <w:color w:val="000000"/>
          <w:sz w:val="28"/>
          <w:szCs w:val="28"/>
        </w:rPr>
        <w:t>)</w:t>
      </w:r>
    </w:p>
    <w:p w:rsidR="003A26EE" w:rsidRPr="008467E7" w:rsidRDefault="003A26EE" w:rsidP="001B6985">
      <w:pPr>
        <w:pStyle w:val="title2"/>
        <w:ind w:firstLine="0"/>
        <w:textAlignment w:val="center"/>
        <w:rPr>
          <w:rFonts w:ascii="Times New Roman" w:hAnsi="Times New Roman" w:cs="Times New Roman"/>
          <w:i w:val="0"/>
          <w:iCs w:val="0"/>
          <w:color w:val="000000"/>
          <w:sz w:val="28"/>
          <w:szCs w:val="28"/>
        </w:rPr>
      </w:pP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b/>
          <w:bCs/>
          <w:sz w:val="28"/>
          <w:szCs w:val="28"/>
          <w:lang w:val="bg-BG"/>
        </w:rPr>
        <w:t>§ 1.</w:t>
      </w:r>
      <w:r w:rsidRPr="008467E7">
        <w:rPr>
          <w:rFonts w:ascii="Times New Roman" w:hAnsi="Times New Roman" w:cs="Times New Roman"/>
          <w:sz w:val="28"/>
          <w:szCs w:val="28"/>
          <w:lang w:val="bg-BG"/>
        </w:rPr>
        <w:t xml:space="preserve">  В чл. 2 се правят следните допълнения:</w:t>
      </w: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sz w:val="28"/>
          <w:szCs w:val="28"/>
          <w:lang w:val="bg-BG"/>
        </w:rPr>
        <w:t>1. В ал. 1 след думите „като единен“ се добавя „електронен, централизиран“.</w:t>
      </w: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sz w:val="28"/>
          <w:szCs w:val="28"/>
          <w:lang w:val="bg-BG"/>
        </w:rPr>
        <w:t xml:space="preserve">2. В ал. 3 се създават изречения второ и трето: </w:t>
      </w: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sz w:val="28"/>
          <w:szCs w:val="28"/>
          <w:lang w:val="bg-BG"/>
        </w:rPr>
        <w:t>„За всяко, подлежащо на вписване в регистъра лице, се води дело в електронна форма. В делото се прилагат заявленията, документите, удостоверяващи вписаните обстоятелства, и други документи.“</w:t>
      </w: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b/>
          <w:bCs/>
          <w:sz w:val="28"/>
          <w:szCs w:val="28"/>
          <w:lang w:val="bg-BG"/>
        </w:rPr>
        <w:t>§ 2.</w:t>
      </w:r>
      <w:r w:rsidRPr="008467E7">
        <w:rPr>
          <w:rFonts w:ascii="Times New Roman" w:hAnsi="Times New Roman" w:cs="Times New Roman"/>
          <w:sz w:val="28"/>
          <w:szCs w:val="28"/>
          <w:lang w:val="bg-BG"/>
        </w:rPr>
        <w:t xml:space="preserve"> В чл. 3, ал. 1  т. 8 се изменя така:</w:t>
      </w: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sz w:val="28"/>
          <w:szCs w:val="28"/>
          <w:lang w:val="bg-BG"/>
        </w:rPr>
        <w:t>„8. клоновете на лицата по т. 1, 5 и 7, както и поделенията на вписаните в търговския регистър търговци.“</w:t>
      </w: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b/>
          <w:bCs/>
          <w:sz w:val="28"/>
          <w:szCs w:val="28"/>
          <w:lang w:val="bg-BG"/>
        </w:rPr>
        <w:t>§ 3.</w:t>
      </w:r>
      <w:r w:rsidRPr="008467E7">
        <w:rPr>
          <w:rFonts w:ascii="Times New Roman" w:hAnsi="Times New Roman" w:cs="Times New Roman"/>
          <w:sz w:val="28"/>
          <w:szCs w:val="28"/>
          <w:lang w:val="bg-BG"/>
        </w:rPr>
        <w:t xml:space="preserve"> В чл.  5  ал. 4 се изменя така:</w:t>
      </w: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sz w:val="28"/>
          <w:szCs w:val="28"/>
          <w:lang w:val="bg-BG"/>
        </w:rPr>
        <w:t>„</w:t>
      </w:r>
      <w:r w:rsidRPr="008467E7">
        <w:rPr>
          <w:rFonts w:ascii="Times New Roman" w:hAnsi="Times New Roman" w:cs="Times New Roman"/>
          <w:sz w:val="28"/>
          <w:szCs w:val="28"/>
          <w:highlight w:val="white"/>
          <w:lang w:val="bg-BG"/>
        </w:rPr>
        <w:t xml:space="preserve">(4) </w:t>
      </w:r>
      <w:r w:rsidRPr="008467E7">
        <w:rPr>
          <w:rFonts w:ascii="Times New Roman" w:hAnsi="Times New Roman" w:cs="Times New Roman"/>
          <w:sz w:val="28"/>
          <w:szCs w:val="28"/>
          <w:lang w:val="bg-BG"/>
        </w:rPr>
        <w:t>За субектите по чл. 2, ал. 2 кодът по БУЛСТАТ се удостоверява с карта за идентификация.“</w:t>
      </w: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b/>
          <w:bCs/>
          <w:sz w:val="28"/>
          <w:szCs w:val="28"/>
          <w:lang w:val="bg-BG"/>
        </w:rPr>
        <w:t>§ 4.</w:t>
      </w:r>
      <w:r w:rsidRPr="008467E7">
        <w:rPr>
          <w:rFonts w:ascii="Times New Roman" w:hAnsi="Times New Roman" w:cs="Times New Roman"/>
          <w:sz w:val="28"/>
          <w:szCs w:val="28"/>
          <w:lang w:val="bg-BG"/>
        </w:rPr>
        <w:t xml:space="preserve"> В чл. 6 се създава ал. 4:</w:t>
      </w: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sz w:val="28"/>
          <w:szCs w:val="28"/>
          <w:lang w:val="bg-BG"/>
        </w:rPr>
        <w:t>„</w:t>
      </w:r>
      <w:r w:rsidRPr="008467E7">
        <w:rPr>
          <w:rFonts w:ascii="Times New Roman" w:hAnsi="Times New Roman" w:cs="Times New Roman"/>
          <w:sz w:val="28"/>
          <w:szCs w:val="28"/>
          <w:highlight w:val="white"/>
          <w:lang w:val="bg-BG"/>
        </w:rPr>
        <w:t xml:space="preserve">(4) </w:t>
      </w:r>
      <w:r w:rsidRPr="008467E7">
        <w:rPr>
          <w:rFonts w:ascii="Times New Roman" w:hAnsi="Times New Roman" w:cs="Times New Roman"/>
          <w:sz w:val="28"/>
          <w:szCs w:val="28"/>
          <w:lang w:val="bg-BG"/>
        </w:rPr>
        <w:t xml:space="preserve"> Ако е посочен ЕИК по БУЛСТАТ, съдът, органите на държавната власт, органите на местното самоуправление и на местната администрация,  лицата, на които е възложено упражняването на публична функция, и организациите, предоставящи обществени услуги, включително банките, нямат право да изискват доказването на обстоятелства, вписани в регистър БУЛСТАТ. Забраната се прилага и за възложителите по чл. 7 от Закона за обществените поръчки, които са извън тези, изброени в изречение първо.“</w:t>
      </w:r>
    </w:p>
    <w:p w:rsidR="003A26EE" w:rsidRPr="008467E7" w:rsidRDefault="003A26EE" w:rsidP="0022006B">
      <w:pPr>
        <w:spacing w:before="120"/>
        <w:ind w:firstLine="1134"/>
        <w:jc w:val="both"/>
        <w:rPr>
          <w:rFonts w:ascii="Times New Roman" w:hAnsi="Times New Roman" w:cs="Times New Roman"/>
          <w:b/>
          <w:bCs/>
          <w:sz w:val="28"/>
          <w:szCs w:val="28"/>
          <w:lang w:val="bg-BG"/>
        </w:rPr>
      </w:pP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b/>
          <w:bCs/>
          <w:sz w:val="28"/>
          <w:szCs w:val="28"/>
          <w:lang w:val="bg-BG"/>
        </w:rPr>
        <w:t>§ 5.</w:t>
      </w:r>
      <w:r w:rsidRPr="008467E7">
        <w:rPr>
          <w:rFonts w:ascii="Times New Roman" w:hAnsi="Times New Roman" w:cs="Times New Roman"/>
          <w:sz w:val="28"/>
          <w:szCs w:val="28"/>
          <w:lang w:val="bg-BG"/>
        </w:rPr>
        <w:t xml:space="preserve"> В чл. 7  ал. 1 се изменя така:</w:t>
      </w:r>
    </w:p>
    <w:p w:rsidR="003A26EE" w:rsidRPr="008467E7" w:rsidRDefault="003A26EE" w:rsidP="0052299E">
      <w:pPr>
        <w:spacing w:before="120"/>
        <w:ind w:firstLine="1080"/>
        <w:jc w:val="both"/>
        <w:rPr>
          <w:rFonts w:ascii="Times New Roman" w:hAnsi="Times New Roman" w:cs="Times New Roman"/>
          <w:color w:val="000000"/>
          <w:sz w:val="28"/>
          <w:szCs w:val="28"/>
          <w:lang w:val="bg-BG" w:eastAsia="bg-BG"/>
        </w:rPr>
      </w:pPr>
      <w:r w:rsidRPr="008467E7">
        <w:rPr>
          <w:rFonts w:ascii="Times New Roman" w:hAnsi="Times New Roman" w:cs="Times New Roman"/>
          <w:color w:val="000000"/>
          <w:sz w:val="28"/>
          <w:szCs w:val="28"/>
          <w:lang w:val="bg-BG" w:eastAsia="bg-BG"/>
        </w:rPr>
        <w:t xml:space="preserve">„(1) За лицата по </w:t>
      </w:r>
      <w:hyperlink r:id="rId7" w:history="1">
        <w:r w:rsidRPr="008467E7">
          <w:rPr>
            <w:rFonts w:ascii="Times New Roman" w:hAnsi="Times New Roman" w:cs="Times New Roman"/>
            <w:color w:val="000000"/>
            <w:sz w:val="28"/>
            <w:szCs w:val="28"/>
            <w:lang w:val="bg-BG" w:eastAsia="bg-BG"/>
          </w:rPr>
          <w:t>чл. 3, ал. 1, т. 1-8</w:t>
        </w:r>
      </w:hyperlink>
      <w:r w:rsidRPr="008467E7">
        <w:rPr>
          <w:rFonts w:ascii="Times New Roman" w:hAnsi="Times New Roman" w:cs="Times New Roman"/>
          <w:color w:val="000000"/>
          <w:sz w:val="28"/>
          <w:szCs w:val="28"/>
          <w:lang w:val="bg-BG" w:eastAsia="bg-BG"/>
        </w:rPr>
        <w:t xml:space="preserve"> в регистър БУЛСТАТ се вписват следните данни и обстоятелства:</w:t>
      </w:r>
    </w:p>
    <w:p w:rsidR="003A26EE" w:rsidRPr="008467E7" w:rsidRDefault="003A26EE" w:rsidP="0052299E">
      <w:pPr>
        <w:spacing w:before="120"/>
        <w:ind w:firstLine="1080"/>
        <w:jc w:val="both"/>
        <w:rPr>
          <w:rFonts w:ascii="Times New Roman" w:hAnsi="Times New Roman" w:cs="Times New Roman"/>
          <w:color w:val="000000"/>
          <w:sz w:val="28"/>
          <w:szCs w:val="28"/>
          <w:lang w:val="bg-BG" w:eastAsia="bg-BG"/>
        </w:rPr>
      </w:pPr>
      <w:r w:rsidRPr="008467E7">
        <w:rPr>
          <w:rFonts w:ascii="Times New Roman" w:hAnsi="Times New Roman" w:cs="Times New Roman"/>
          <w:color w:val="000000"/>
          <w:sz w:val="28"/>
          <w:szCs w:val="28"/>
          <w:lang w:val="bg-BG" w:eastAsia="bg-BG"/>
        </w:rPr>
        <w:t>1. ЕИК (код по БУЛСТАТ);</w:t>
      </w:r>
    </w:p>
    <w:p w:rsidR="003A26EE" w:rsidRPr="008467E7" w:rsidRDefault="003A26EE" w:rsidP="0052299E">
      <w:pPr>
        <w:spacing w:before="120"/>
        <w:ind w:firstLine="1080"/>
        <w:jc w:val="both"/>
        <w:rPr>
          <w:rFonts w:ascii="Times New Roman" w:hAnsi="Times New Roman" w:cs="Times New Roman"/>
          <w:color w:val="000000"/>
          <w:sz w:val="28"/>
          <w:szCs w:val="28"/>
          <w:lang w:val="bg-BG" w:eastAsia="bg-BG"/>
        </w:rPr>
      </w:pPr>
      <w:r w:rsidRPr="008467E7">
        <w:rPr>
          <w:rFonts w:ascii="Times New Roman" w:hAnsi="Times New Roman" w:cs="Times New Roman"/>
          <w:color w:val="000000"/>
          <w:sz w:val="28"/>
          <w:szCs w:val="28"/>
          <w:lang w:val="bg-BG" w:eastAsia="bg-BG"/>
        </w:rPr>
        <w:t>2. актове за създаване/възникване, промяна, закриване/залича</w:t>
      </w:r>
      <w:r w:rsidRPr="008467E7">
        <w:rPr>
          <w:rFonts w:ascii="Times New Roman" w:hAnsi="Times New Roman" w:cs="Times New Roman"/>
          <w:color w:val="000000"/>
          <w:sz w:val="28"/>
          <w:szCs w:val="28"/>
          <w:lang w:val="bg-BG" w:eastAsia="bg-BG"/>
        </w:rPr>
        <w:softHyphen/>
        <w:t>ване;</w:t>
      </w:r>
    </w:p>
    <w:p w:rsidR="003A26EE" w:rsidRPr="008467E7" w:rsidRDefault="003A26EE" w:rsidP="0052299E">
      <w:pPr>
        <w:spacing w:before="120"/>
        <w:ind w:firstLine="1080"/>
        <w:jc w:val="both"/>
        <w:rPr>
          <w:rFonts w:ascii="Times New Roman" w:hAnsi="Times New Roman" w:cs="Times New Roman"/>
          <w:color w:val="000000"/>
          <w:sz w:val="28"/>
          <w:szCs w:val="28"/>
          <w:lang w:val="bg-BG" w:eastAsia="bg-BG"/>
        </w:rPr>
      </w:pPr>
      <w:r w:rsidRPr="008467E7">
        <w:rPr>
          <w:rFonts w:ascii="Times New Roman" w:hAnsi="Times New Roman" w:cs="Times New Roman"/>
          <w:color w:val="000000"/>
          <w:sz w:val="28"/>
          <w:szCs w:val="28"/>
          <w:lang w:val="bg-BG" w:eastAsia="bg-BG"/>
        </w:rPr>
        <w:t>3. дата на регистрация в БУЛСТАТ;</w:t>
      </w:r>
    </w:p>
    <w:p w:rsidR="003A26EE" w:rsidRPr="008467E7" w:rsidRDefault="003A26EE" w:rsidP="0052299E">
      <w:pPr>
        <w:spacing w:before="120"/>
        <w:ind w:firstLine="1080"/>
        <w:jc w:val="both"/>
        <w:rPr>
          <w:rFonts w:ascii="Times New Roman" w:hAnsi="Times New Roman" w:cs="Times New Roman"/>
          <w:color w:val="000000"/>
          <w:sz w:val="28"/>
          <w:szCs w:val="28"/>
          <w:lang w:val="bg-BG" w:eastAsia="bg-BG"/>
        </w:rPr>
      </w:pPr>
      <w:r w:rsidRPr="008467E7">
        <w:rPr>
          <w:rFonts w:ascii="Times New Roman" w:hAnsi="Times New Roman" w:cs="Times New Roman"/>
          <w:color w:val="000000"/>
          <w:sz w:val="28"/>
          <w:szCs w:val="28"/>
          <w:lang w:val="bg-BG" w:eastAsia="bg-BG"/>
        </w:rPr>
        <w:t>4. дата на прекратяване на регистрацията;</w:t>
      </w:r>
    </w:p>
    <w:p w:rsidR="003A26EE" w:rsidRPr="008467E7" w:rsidRDefault="003A26EE" w:rsidP="0052299E">
      <w:pPr>
        <w:spacing w:before="120"/>
        <w:ind w:firstLine="1080"/>
        <w:jc w:val="both"/>
        <w:rPr>
          <w:rFonts w:ascii="Times New Roman" w:hAnsi="Times New Roman" w:cs="Times New Roman"/>
          <w:color w:val="000000"/>
          <w:sz w:val="28"/>
          <w:szCs w:val="28"/>
          <w:lang w:val="bg-BG" w:eastAsia="bg-BG"/>
        </w:rPr>
      </w:pPr>
      <w:r w:rsidRPr="008467E7">
        <w:rPr>
          <w:rFonts w:ascii="Times New Roman" w:hAnsi="Times New Roman" w:cs="Times New Roman"/>
          <w:color w:val="000000"/>
          <w:sz w:val="28"/>
          <w:szCs w:val="28"/>
          <w:lang w:val="bg-BG" w:eastAsia="bg-BG"/>
        </w:rPr>
        <w:t>5. правноорганизационна форма;</w:t>
      </w:r>
    </w:p>
    <w:p w:rsidR="003A26EE" w:rsidRPr="008467E7" w:rsidRDefault="003A26EE" w:rsidP="0052299E">
      <w:pPr>
        <w:spacing w:before="120"/>
        <w:ind w:firstLine="1080"/>
        <w:jc w:val="both"/>
        <w:rPr>
          <w:rFonts w:ascii="Times New Roman" w:hAnsi="Times New Roman" w:cs="Times New Roman"/>
          <w:color w:val="000000"/>
          <w:sz w:val="28"/>
          <w:szCs w:val="28"/>
          <w:lang w:val="bg-BG" w:eastAsia="bg-BG"/>
        </w:rPr>
      </w:pPr>
      <w:r w:rsidRPr="008467E7">
        <w:rPr>
          <w:rFonts w:ascii="Times New Roman" w:hAnsi="Times New Roman" w:cs="Times New Roman"/>
          <w:color w:val="000000"/>
          <w:sz w:val="28"/>
          <w:szCs w:val="28"/>
          <w:lang w:val="bg-BG" w:eastAsia="bg-BG"/>
        </w:rPr>
        <w:t>6. правно основание;</w:t>
      </w:r>
    </w:p>
    <w:p w:rsidR="003A26EE" w:rsidRPr="008467E7" w:rsidRDefault="003A26EE" w:rsidP="0052299E">
      <w:pPr>
        <w:spacing w:before="120"/>
        <w:ind w:firstLine="1080"/>
        <w:jc w:val="both"/>
        <w:rPr>
          <w:rFonts w:ascii="Times New Roman" w:hAnsi="Times New Roman" w:cs="Times New Roman"/>
          <w:color w:val="000000"/>
          <w:sz w:val="28"/>
          <w:szCs w:val="28"/>
          <w:lang w:val="bg-BG" w:eastAsia="bg-BG"/>
        </w:rPr>
      </w:pPr>
      <w:r w:rsidRPr="008467E7">
        <w:rPr>
          <w:rFonts w:ascii="Times New Roman" w:hAnsi="Times New Roman" w:cs="Times New Roman"/>
          <w:color w:val="000000"/>
          <w:sz w:val="28"/>
          <w:szCs w:val="28"/>
          <w:lang w:val="bg-BG" w:eastAsia="bg-BG"/>
        </w:rPr>
        <w:t>7. пълно и кратко наименование;</w:t>
      </w:r>
    </w:p>
    <w:p w:rsidR="003A26EE" w:rsidRPr="008467E7" w:rsidRDefault="003A26EE" w:rsidP="0052299E">
      <w:pPr>
        <w:spacing w:before="120"/>
        <w:ind w:firstLine="1080"/>
        <w:jc w:val="both"/>
        <w:rPr>
          <w:rFonts w:ascii="Times New Roman" w:hAnsi="Times New Roman" w:cs="Times New Roman"/>
          <w:color w:val="000000"/>
          <w:sz w:val="28"/>
          <w:szCs w:val="28"/>
          <w:lang w:val="bg-BG" w:eastAsia="bg-BG"/>
        </w:rPr>
      </w:pPr>
      <w:r w:rsidRPr="008467E7">
        <w:rPr>
          <w:rFonts w:ascii="Times New Roman" w:hAnsi="Times New Roman" w:cs="Times New Roman"/>
          <w:color w:val="000000"/>
          <w:sz w:val="28"/>
          <w:szCs w:val="28"/>
          <w:lang w:val="bg-BG" w:eastAsia="bg-BG"/>
        </w:rPr>
        <w:t>8. седалище и адрес на управление;</w:t>
      </w:r>
    </w:p>
    <w:p w:rsidR="003A26EE" w:rsidRPr="008467E7" w:rsidRDefault="003A26EE" w:rsidP="0052299E">
      <w:pPr>
        <w:spacing w:before="120"/>
        <w:ind w:firstLine="1080"/>
        <w:jc w:val="both"/>
        <w:rPr>
          <w:rFonts w:ascii="Times New Roman" w:hAnsi="Times New Roman" w:cs="Times New Roman"/>
          <w:color w:val="000000"/>
          <w:sz w:val="28"/>
          <w:szCs w:val="28"/>
          <w:lang w:val="bg-BG" w:eastAsia="bg-BG"/>
        </w:rPr>
      </w:pPr>
      <w:r w:rsidRPr="008467E7">
        <w:rPr>
          <w:rFonts w:ascii="Times New Roman" w:hAnsi="Times New Roman" w:cs="Times New Roman"/>
          <w:color w:val="000000"/>
          <w:sz w:val="28"/>
          <w:szCs w:val="28"/>
          <w:lang w:val="bg-BG" w:eastAsia="bg-BG"/>
        </w:rPr>
        <w:t>9. адрес за кореспонденция на територията на страната с всички държавни институции, както и телефон, факс, електронен адрес;</w:t>
      </w:r>
    </w:p>
    <w:p w:rsidR="003A26EE" w:rsidRPr="008467E7" w:rsidRDefault="003A26EE" w:rsidP="0052299E">
      <w:pPr>
        <w:spacing w:before="120"/>
        <w:ind w:firstLine="1080"/>
        <w:jc w:val="both"/>
        <w:rPr>
          <w:rFonts w:ascii="Times New Roman" w:hAnsi="Times New Roman" w:cs="Times New Roman"/>
          <w:color w:val="000000"/>
          <w:sz w:val="28"/>
          <w:szCs w:val="28"/>
          <w:lang w:val="bg-BG" w:eastAsia="bg-BG"/>
        </w:rPr>
      </w:pPr>
      <w:r w:rsidRPr="008467E7">
        <w:rPr>
          <w:rFonts w:ascii="Times New Roman" w:hAnsi="Times New Roman" w:cs="Times New Roman"/>
          <w:color w:val="000000"/>
          <w:sz w:val="28"/>
          <w:szCs w:val="28"/>
          <w:lang w:val="bg-BG" w:eastAsia="bg-BG"/>
        </w:rPr>
        <w:t>10. адрес на мястото на извършване на дейността или на имота;</w:t>
      </w:r>
    </w:p>
    <w:p w:rsidR="003A26EE" w:rsidRPr="008467E7" w:rsidRDefault="003A26EE" w:rsidP="0052299E">
      <w:pPr>
        <w:spacing w:before="120"/>
        <w:ind w:firstLine="1080"/>
        <w:jc w:val="both"/>
        <w:rPr>
          <w:rFonts w:ascii="Times New Roman" w:hAnsi="Times New Roman" w:cs="Times New Roman"/>
          <w:color w:val="000000"/>
          <w:sz w:val="28"/>
          <w:szCs w:val="28"/>
          <w:lang w:val="bg-BG" w:eastAsia="bg-BG"/>
        </w:rPr>
      </w:pPr>
      <w:r w:rsidRPr="008467E7">
        <w:rPr>
          <w:rFonts w:ascii="Times New Roman" w:hAnsi="Times New Roman" w:cs="Times New Roman"/>
          <w:color w:val="000000"/>
          <w:sz w:val="28"/>
          <w:szCs w:val="28"/>
          <w:lang w:val="bg-BG" w:eastAsia="bg-BG"/>
        </w:rPr>
        <w:t xml:space="preserve">11. предмет на дейност/основна икономическа дейност или занаяти по </w:t>
      </w:r>
      <w:hyperlink r:id="rId8" w:history="1">
        <w:r w:rsidRPr="008467E7">
          <w:rPr>
            <w:rFonts w:ascii="Times New Roman" w:hAnsi="Times New Roman" w:cs="Times New Roman"/>
            <w:color w:val="000000"/>
            <w:sz w:val="28"/>
            <w:szCs w:val="28"/>
            <w:lang w:val="bg-BG" w:eastAsia="bg-BG"/>
          </w:rPr>
          <w:t>Закона за занаятите</w:t>
        </w:r>
      </w:hyperlink>
      <w:r w:rsidRPr="008467E7">
        <w:rPr>
          <w:rFonts w:ascii="Times New Roman" w:hAnsi="Times New Roman" w:cs="Times New Roman"/>
          <w:color w:val="000000"/>
          <w:sz w:val="28"/>
          <w:szCs w:val="28"/>
          <w:lang w:val="bg-BG" w:eastAsia="bg-BG"/>
        </w:rPr>
        <w:t xml:space="preserve">; </w:t>
      </w:r>
    </w:p>
    <w:p w:rsidR="003A26EE" w:rsidRPr="008467E7" w:rsidRDefault="003A26EE" w:rsidP="0052299E">
      <w:pPr>
        <w:spacing w:before="120"/>
        <w:ind w:firstLine="1080"/>
        <w:jc w:val="both"/>
        <w:rPr>
          <w:rFonts w:ascii="Times New Roman" w:hAnsi="Times New Roman" w:cs="Times New Roman"/>
          <w:color w:val="000000"/>
          <w:sz w:val="28"/>
          <w:szCs w:val="28"/>
          <w:lang w:val="bg-BG" w:eastAsia="bg-BG"/>
        </w:rPr>
      </w:pPr>
      <w:r w:rsidRPr="008467E7">
        <w:rPr>
          <w:rFonts w:ascii="Times New Roman" w:hAnsi="Times New Roman" w:cs="Times New Roman"/>
          <w:color w:val="000000"/>
          <w:sz w:val="28"/>
          <w:szCs w:val="28"/>
          <w:lang w:val="bg-BG" w:eastAsia="bg-BG"/>
        </w:rPr>
        <w:t>12. срок на съществуване;</w:t>
      </w:r>
    </w:p>
    <w:p w:rsidR="003A26EE" w:rsidRPr="008467E7" w:rsidRDefault="003A26EE" w:rsidP="0052299E">
      <w:pPr>
        <w:spacing w:before="120"/>
        <w:ind w:firstLine="1080"/>
        <w:jc w:val="both"/>
        <w:rPr>
          <w:rFonts w:ascii="Times New Roman" w:hAnsi="Times New Roman" w:cs="Times New Roman"/>
          <w:color w:val="000000"/>
          <w:sz w:val="28"/>
          <w:szCs w:val="28"/>
          <w:lang w:val="bg-BG" w:eastAsia="bg-BG"/>
        </w:rPr>
      </w:pPr>
      <w:r w:rsidRPr="008467E7">
        <w:rPr>
          <w:rFonts w:ascii="Times New Roman" w:hAnsi="Times New Roman" w:cs="Times New Roman"/>
          <w:color w:val="000000"/>
          <w:sz w:val="28"/>
          <w:szCs w:val="28"/>
          <w:lang w:val="bg-BG" w:eastAsia="bg-BG"/>
        </w:rPr>
        <w:t>13. състояние;</w:t>
      </w:r>
    </w:p>
    <w:p w:rsidR="003A26EE" w:rsidRPr="008467E7" w:rsidRDefault="003A26EE" w:rsidP="0052299E">
      <w:pPr>
        <w:spacing w:before="120"/>
        <w:ind w:firstLine="1080"/>
        <w:jc w:val="both"/>
        <w:rPr>
          <w:rFonts w:ascii="Times New Roman" w:hAnsi="Times New Roman" w:cs="Times New Roman"/>
          <w:color w:val="000000"/>
          <w:sz w:val="28"/>
          <w:szCs w:val="28"/>
          <w:lang w:val="bg-BG" w:eastAsia="bg-BG"/>
        </w:rPr>
      </w:pPr>
      <w:r w:rsidRPr="008467E7">
        <w:rPr>
          <w:rFonts w:ascii="Times New Roman" w:hAnsi="Times New Roman" w:cs="Times New Roman"/>
          <w:color w:val="000000"/>
          <w:sz w:val="28"/>
          <w:szCs w:val="28"/>
          <w:lang w:val="bg-BG" w:eastAsia="bg-BG"/>
        </w:rPr>
        <w:t>14. съдружник/собственик;</w:t>
      </w:r>
    </w:p>
    <w:p w:rsidR="003A26EE" w:rsidRPr="008467E7" w:rsidRDefault="003A26EE" w:rsidP="0052299E">
      <w:pPr>
        <w:spacing w:before="120"/>
        <w:ind w:firstLine="1080"/>
        <w:jc w:val="both"/>
        <w:rPr>
          <w:rFonts w:ascii="Times New Roman" w:hAnsi="Times New Roman" w:cs="Times New Roman"/>
          <w:color w:val="000000"/>
          <w:sz w:val="28"/>
          <w:szCs w:val="28"/>
          <w:lang w:val="bg-BG" w:eastAsia="bg-BG"/>
        </w:rPr>
      </w:pPr>
      <w:r w:rsidRPr="008467E7">
        <w:rPr>
          <w:rFonts w:ascii="Times New Roman" w:hAnsi="Times New Roman" w:cs="Times New Roman"/>
          <w:color w:val="000000"/>
          <w:sz w:val="28"/>
          <w:szCs w:val="28"/>
          <w:lang w:val="bg-BG" w:eastAsia="bg-BG"/>
        </w:rPr>
        <w:t>15. разпределение на собствеността;</w:t>
      </w:r>
    </w:p>
    <w:p w:rsidR="003A26EE" w:rsidRPr="008467E7" w:rsidRDefault="003A26EE" w:rsidP="0052299E">
      <w:pPr>
        <w:spacing w:before="120"/>
        <w:ind w:firstLine="1080"/>
        <w:jc w:val="both"/>
        <w:rPr>
          <w:rFonts w:ascii="Times New Roman" w:hAnsi="Times New Roman" w:cs="Times New Roman"/>
          <w:color w:val="000000"/>
          <w:sz w:val="28"/>
          <w:szCs w:val="28"/>
          <w:lang w:val="bg-BG" w:eastAsia="bg-BG"/>
        </w:rPr>
      </w:pPr>
      <w:r w:rsidRPr="008467E7">
        <w:rPr>
          <w:rFonts w:ascii="Times New Roman" w:hAnsi="Times New Roman" w:cs="Times New Roman"/>
          <w:color w:val="000000"/>
          <w:sz w:val="28"/>
          <w:szCs w:val="28"/>
          <w:lang w:val="bg-BG" w:eastAsia="bg-BG"/>
        </w:rPr>
        <w:t>16. органи на управление и представителство:</w:t>
      </w:r>
    </w:p>
    <w:p w:rsidR="003A26EE" w:rsidRPr="008467E7" w:rsidRDefault="003A26EE" w:rsidP="0052299E">
      <w:pPr>
        <w:spacing w:before="120"/>
        <w:ind w:firstLine="1080"/>
        <w:jc w:val="both"/>
        <w:rPr>
          <w:rFonts w:ascii="Times New Roman" w:hAnsi="Times New Roman" w:cs="Times New Roman"/>
          <w:color w:val="000000"/>
          <w:sz w:val="28"/>
          <w:szCs w:val="28"/>
          <w:lang w:val="bg-BG" w:eastAsia="bg-BG"/>
        </w:rPr>
      </w:pPr>
      <w:r w:rsidRPr="008467E7">
        <w:rPr>
          <w:rFonts w:ascii="Times New Roman" w:hAnsi="Times New Roman" w:cs="Times New Roman"/>
          <w:color w:val="000000"/>
          <w:sz w:val="28"/>
          <w:szCs w:val="28"/>
          <w:lang w:val="bg-BG" w:eastAsia="bg-BG"/>
        </w:rPr>
        <w:t xml:space="preserve">а) управляващ и/или представляващ - имена, гражданство, ЕГН, ЛНЧ или друг идентификационен номер за чуждестранно лице, начин на представляване, длъжност на управляващия - за субектите по </w:t>
      </w:r>
      <w:hyperlink r:id="rId9" w:history="1">
        <w:r w:rsidRPr="008467E7">
          <w:rPr>
            <w:rFonts w:ascii="Times New Roman" w:hAnsi="Times New Roman" w:cs="Times New Roman"/>
            <w:color w:val="000000"/>
            <w:sz w:val="28"/>
            <w:szCs w:val="28"/>
            <w:lang w:val="bg-BG" w:eastAsia="bg-BG"/>
          </w:rPr>
          <w:t>чл. 2, ал. 2</w:t>
        </w:r>
      </w:hyperlink>
      <w:r w:rsidRPr="008467E7">
        <w:rPr>
          <w:rFonts w:ascii="Times New Roman" w:hAnsi="Times New Roman" w:cs="Times New Roman"/>
          <w:color w:val="000000"/>
          <w:sz w:val="28"/>
          <w:szCs w:val="28"/>
          <w:lang w:val="bg-BG" w:eastAsia="bg-BG"/>
        </w:rPr>
        <w:t xml:space="preserve">; </w:t>
      </w:r>
    </w:p>
    <w:p w:rsidR="003A26EE" w:rsidRPr="008467E7" w:rsidRDefault="003A26EE" w:rsidP="0052299E">
      <w:pPr>
        <w:spacing w:before="120"/>
        <w:ind w:firstLine="1080"/>
        <w:jc w:val="both"/>
        <w:rPr>
          <w:rFonts w:ascii="Times New Roman" w:hAnsi="Times New Roman" w:cs="Times New Roman"/>
          <w:color w:val="000000"/>
          <w:sz w:val="28"/>
          <w:szCs w:val="28"/>
          <w:lang w:val="bg-BG" w:eastAsia="bg-BG"/>
        </w:rPr>
      </w:pPr>
      <w:r w:rsidRPr="008467E7">
        <w:rPr>
          <w:rFonts w:ascii="Times New Roman" w:hAnsi="Times New Roman" w:cs="Times New Roman"/>
          <w:color w:val="000000"/>
          <w:sz w:val="28"/>
          <w:szCs w:val="28"/>
          <w:lang w:val="bg-BG" w:eastAsia="bg-BG"/>
        </w:rPr>
        <w:t>б) вид и състав на колективния орган на управление;</w:t>
      </w:r>
    </w:p>
    <w:p w:rsidR="003A26EE" w:rsidRPr="008467E7" w:rsidRDefault="003A26EE" w:rsidP="0052299E">
      <w:pPr>
        <w:spacing w:before="120"/>
        <w:ind w:firstLine="1080"/>
        <w:jc w:val="both"/>
        <w:rPr>
          <w:rFonts w:ascii="Times New Roman" w:hAnsi="Times New Roman" w:cs="Times New Roman"/>
          <w:color w:val="000000"/>
          <w:sz w:val="28"/>
          <w:szCs w:val="28"/>
          <w:lang w:val="bg-BG" w:eastAsia="bg-BG"/>
        </w:rPr>
      </w:pPr>
      <w:r w:rsidRPr="008467E7">
        <w:rPr>
          <w:rFonts w:ascii="Times New Roman" w:hAnsi="Times New Roman" w:cs="Times New Roman"/>
          <w:color w:val="000000"/>
          <w:sz w:val="28"/>
          <w:szCs w:val="28"/>
          <w:lang w:val="bg-BG" w:eastAsia="bg-BG"/>
        </w:rPr>
        <w:t>17. данни, необходими за Регистъра на статистическите единици, определени със заповед на изпълнителния директор на Агенцията по вписванията по предложение на председателя на Националния статистически институт.”</w:t>
      </w:r>
    </w:p>
    <w:p w:rsidR="003A26EE" w:rsidRPr="008467E7" w:rsidRDefault="003A26EE" w:rsidP="0022006B">
      <w:pPr>
        <w:spacing w:before="120"/>
        <w:ind w:firstLine="1134"/>
        <w:jc w:val="both"/>
        <w:rPr>
          <w:rFonts w:ascii="Times New Roman" w:hAnsi="Times New Roman" w:cs="Times New Roman"/>
          <w:b/>
          <w:bCs/>
          <w:sz w:val="28"/>
          <w:szCs w:val="28"/>
          <w:lang w:val="bg-BG"/>
        </w:rPr>
      </w:pP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b/>
          <w:bCs/>
          <w:sz w:val="28"/>
          <w:szCs w:val="28"/>
          <w:lang w:val="bg-BG"/>
        </w:rPr>
        <w:t>§ 6.</w:t>
      </w:r>
      <w:r w:rsidRPr="008467E7">
        <w:rPr>
          <w:rFonts w:ascii="Times New Roman" w:hAnsi="Times New Roman" w:cs="Times New Roman"/>
          <w:sz w:val="28"/>
          <w:szCs w:val="28"/>
          <w:lang w:val="bg-BG"/>
        </w:rPr>
        <w:t xml:space="preserve"> Член 9 се изменя така:</w:t>
      </w:r>
    </w:p>
    <w:p w:rsidR="003A26EE" w:rsidRPr="008467E7" w:rsidRDefault="003A26EE" w:rsidP="0022006B">
      <w:pPr>
        <w:spacing w:before="12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„Чл. 9. (1) Вписване и заличаване се извършват въз основа на заявление по образец. Образците на заявления се утвърждават от изпълнителния директор на Агенцията по вписванията.</w:t>
      </w:r>
    </w:p>
    <w:p w:rsidR="003A26EE" w:rsidRPr="008467E7" w:rsidRDefault="003A26EE" w:rsidP="0022006B">
      <w:pPr>
        <w:spacing w:before="12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(2) Заявлението съдържа:</w:t>
      </w:r>
    </w:p>
    <w:p w:rsidR="003A26EE" w:rsidRPr="008467E7" w:rsidRDefault="003A26EE" w:rsidP="0022006B">
      <w:pPr>
        <w:spacing w:before="12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1. данни за заявителя;</w:t>
      </w:r>
    </w:p>
    <w:p w:rsidR="003A26EE" w:rsidRPr="008467E7" w:rsidRDefault="003A26EE" w:rsidP="0022006B">
      <w:pPr>
        <w:spacing w:before="12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2. данни за лицето, за което се иска вписване или заличаване;</w:t>
      </w:r>
    </w:p>
    <w:p w:rsidR="003A26EE" w:rsidRPr="008467E7" w:rsidRDefault="003A26EE" w:rsidP="0022006B">
      <w:pPr>
        <w:spacing w:before="12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3. обстоятелствата по чл. 7, подлежащи на вписване за съответното лице;</w:t>
      </w:r>
    </w:p>
    <w:p w:rsidR="003A26EE" w:rsidRPr="008467E7" w:rsidRDefault="003A26EE" w:rsidP="0022006B">
      <w:pPr>
        <w:spacing w:before="12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4. подпис на заявителя.</w:t>
      </w:r>
    </w:p>
    <w:p w:rsidR="003A26EE" w:rsidRPr="008467E7" w:rsidRDefault="003A26EE" w:rsidP="0022006B">
      <w:pPr>
        <w:spacing w:before="12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(3) Вписване и заличаване могат да се заявяват от лицето по чл. 3, съответно от негов законен представител, адвокат с изрично пълномощно, съставено съгласно изискванията на Закона за адвокатурата или пълномощник с изрично нотариално заверено пълномощно. При заявяване на вписване в специалния регистър по чл. 2, ал. 2 упълномощаването може да е в писмена форма. При промяна в представителството обстоятелствата се заявяват от новия представляващ.</w:t>
      </w:r>
    </w:p>
    <w:p w:rsidR="003A26EE" w:rsidRPr="008467E7" w:rsidRDefault="003A26EE" w:rsidP="0022006B">
      <w:pPr>
        <w:spacing w:before="12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(4) Към заявлението се прилага декларация за истинността на заявените обстоятелства, подписана от заявителя.</w:t>
      </w:r>
    </w:p>
    <w:p w:rsidR="003A26EE" w:rsidRPr="008467E7" w:rsidRDefault="003A26EE" w:rsidP="0022006B">
      <w:pPr>
        <w:spacing w:before="12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(5) Заявленията на хартиен носител се подават в което и да е териториално звено на агенцията по седалищата на окръжните съдилища.</w:t>
      </w:r>
    </w:p>
    <w:p w:rsidR="003A26EE" w:rsidRPr="008467E7" w:rsidRDefault="003A26EE" w:rsidP="0022006B">
      <w:pPr>
        <w:spacing w:before="12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(6) При приемане на заявлението се проверява самоличността на заявителя.</w:t>
      </w:r>
    </w:p>
    <w:p w:rsidR="003A26EE" w:rsidRPr="008467E7" w:rsidRDefault="003A26EE" w:rsidP="0022006B">
      <w:pPr>
        <w:spacing w:before="12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(7) Субектите, вписани в специалния регистър по чл. 2, ал. 2, се вписват в Агенцията по вписванията в гр. София.“</w:t>
      </w: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b/>
          <w:bCs/>
          <w:sz w:val="28"/>
          <w:szCs w:val="28"/>
          <w:lang w:val="bg-BG"/>
        </w:rPr>
        <w:t xml:space="preserve">§ 7. </w:t>
      </w:r>
      <w:r w:rsidRPr="008467E7">
        <w:rPr>
          <w:rFonts w:ascii="Times New Roman" w:hAnsi="Times New Roman" w:cs="Times New Roman"/>
          <w:sz w:val="28"/>
          <w:szCs w:val="28"/>
          <w:lang w:val="bg-BG"/>
        </w:rPr>
        <w:t>Член 10 се изменя така:</w:t>
      </w: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sz w:val="28"/>
          <w:szCs w:val="28"/>
          <w:highlight w:val="white"/>
          <w:lang w:val="bg-BG"/>
        </w:rPr>
        <w:t>„Чл. 10. (1) В регистър БУЛСТАТ се извършва служебно вписване на данни за лицата по чл. 3 по искане на Националния осигурителен институт или на орган по приходите. Искането трябва да е придружено с документ, удостоверяващ задължението за вписването на лицето в регистър БУЛСТАТ.</w:t>
      </w: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sz w:val="28"/>
          <w:szCs w:val="28"/>
          <w:highlight w:val="white"/>
          <w:lang w:val="bg-BG"/>
        </w:rPr>
        <w:t>(2) Изпълнителният директор на Агенцията по вписванията или упълномощен от него служител на службата по регистрация уведомява писмено задължените лица по чл. 3 за извършеното служебно вписване.</w:t>
      </w: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sz w:val="28"/>
          <w:szCs w:val="28"/>
          <w:highlight w:val="white"/>
          <w:lang w:val="bg-BG"/>
        </w:rPr>
        <w:t>(3) Управляващите, съответно представителите или изрично упълномощените лица на субектите по чл. 3, са длъжни да удостоверят заплащането на дължимата такса за вписването в 7-дневен срок от получаване на уведомлението по ал. 2.</w:t>
      </w: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sz w:val="28"/>
          <w:szCs w:val="28"/>
          <w:highlight w:val="white"/>
          <w:lang w:val="bg-BG"/>
        </w:rPr>
        <w:t>(4) В регистър БУЛСТАТ се извършва служебно вписване на обстоятелства за лицата по чл. 3, ал. 1, т. 1-8 и 10 въз основа на вписвания в други публични регистри след изтичането на едномесечен срок от задължението за представяне на документите по чл. 11.</w:t>
      </w:r>
    </w:p>
    <w:p w:rsidR="003A26EE" w:rsidRPr="008467E7" w:rsidRDefault="003A26EE" w:rsidP="0022006B">
      <w:pPr>
        <w:spacing w:before="12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(5) Изпълнителният директор на Агенцията по вписванията или упълномощен от него служител на службата по регистрация уведомява писмено лицата по чл. 3 за извършеното служебно вписване по ал. 4.</w:t>
      </w:r>
    </w:p>
    <w:p w:rsidR="003A26EE" w:rsidRPr="008467E7" w:rsidRDefault="003A26EE" w:rsidP="0022006B">
      <w:pPr>
        <w:spacing w:before="12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(6) Управляващите, съответно представляващите или изрично упълномощените лица на субектите по чл. 3, са длъжни да удостоверят заплащането на дължимата такса за вписването в 7-дневен срок от получаване на уведомлението по ал. 5.</w:t>
      </w:r>
    </w:p>
    <w:p w:rsidR="003A26EE" w:rsidRPr="008467E7" w:rsidRDefault="003A26EE" w:rsidP="0022006B">
      <w:pPr>
        <w:spacing w:before="12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(7) В регистър БУЛСТАТ се извършва служебно вписване на закриването/заличаването на лицата по чл. 3, ал. 1, т. 1-8 при изтичане на срока им на съществуване или въз основа на вписвания в други публични регистри.</w:t>
      </w:r>
    </w:p>
    <w:p w:rsidR="003A26EE" w:rsidRPr="008467E7" w:rsidRDefault="003A26EE" w:rsidP="0022006B">
      <w:pPr>
        <w:spacing w:before="12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(8) Регистрацията на лицата по чл. 3, ал. 1, т. 9-11 се прекратява служебно при смърт на лицето.</w:t>
      </w:r>
    </w:p>
    <w:p w:rsidR="003A26EE" w:rsidRPr="008467E7" w:rsidRDefault="003A26EE" w:rsidP="0022006B">
      <w:pPr>
        <w:spacing w:before="12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(9) Служебното вписване е за сметка на вписаното лице освен в случаите по ал. 8.“</w:t>
      </w: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b/>
          <w:bCs/>
          <w:sz w:val="28"/>
          <w:szCs w:val="28"/>
          <w:lang w:val="bg-BG"/>
        </w:rPr>
        <w:t>§ 8.</w:t>
      </w:r>
      <w:r w:rsidRPr="008467E7">
        <w:rPr>
          <w:rFonts w:ascii="Times New Roman" w:hAnsi="Times New Roman" w:cs="Times New Roman"/>
          <w:sz w:val="28"/>
          <w:szCs w:val="28"/>
          <w:lang w:val="bg-BG"/>
        </w:rPr>
        <w:t xml:space="preserve"> Член 11 се изменя така:</w:t>
      </w:r>
    </w:p>
    <w:p w:rsidR="003A26EE" w:rsidRPr="008467E7" w:rsidRDefault="003A26EE" w:rsidP="0022006B">
      <w:pPr>
        <w:spacing w:before="12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„Чл. 11. (1) Към заявлението по чл. 9 лицата по чл. 3, ал. 1, т. 1-8 и ал. 2 съобразно своя статут представят:</w:t>
      </w:r>
    </w:p>
    <w:p w:rsidR="003A26EE" w:rsidRPr="008467E7" w:rsidRDefault="003A26EE" w:rsidP="0022006B">
      <w:pPr>
        <w:spacing w:before="12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1. препис от съдебно решение или друг документ, както следва:</w:t>
      </w:r>
    </w:p>
    <w:p w:rsidR="003A26EE" w:rsidRPr="008467E7" w:rsidRDefault="003A26EE" w:rsidP="0022006B">
      <w:pPr>
        <w:spacing w:before="12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а) юридическите лица - акт за създаването им и акт, определящ лицето, което ги управлява и/или представлява;</w:t>
      </w:r>
    </w:p>
    <w:p w:rsidR="003A26EE" w:rsidRPr="008467E7" w:rsidRDefault="003A26EE" w:rsidP="0022006B">
      <w:pPr>
        <w:spacing w:before="12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б) търговските представителства на чуждестранни лица по чл.  24 от Закона за насърчаване на инвестициите - документ за регистрация в БТПП;</w:t>
      </w:r>
    </w:p>
    <w:p w:rsidR="003A26EE" w:rsidRPr="008467E7" w:rsidRDefault="003A26EE" w:rsidP="0022006B">
      <w:pPr>
        <w:spacing w:before="12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в) чуждестранните юридически лица по чл. 3, ал. 1, т. 5 - документ, удостоверяващ извършването на дейност на територията на Република България; легализиран документ, удостоверяващ възникването на чуждестранните юридически лица в съответната страна;</w:t>
      </w:r>
    </w:p>
    <w:p w:rsidR="003A26EE" w:rsidRPr="008467E7" w:rsidRDefault="003A26EE" w:rsidP="0022006B">
      <w:pPr>
        <w:spacing w:before="12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г) неперсонифицираните дружества по Закона за задълженията и договорите и осигурителните каси по чл. 8 от Кодекса за социално осигуряване - дружествения договор, съответно удостоверението за вписване в Националната агенция за приходите;</w:t>
      </w:r>
    </w:p>
    <w:p w:rsidR="003A26EE" w:rsidRPr="008467E7" w:rsidRDefault="003A26EE" w:rsidP="0022006B">
      <w:pPr>
        <w:spacing w:before="12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д) клоновете и поделенията по чл. 3, ал. 1, т. 8 - акт, удостоверяващ създаването им и определящ лицето, което ги управлява и/или представлява;</w:t>
      </w:r>
    </w:p>
    <w:p w:rsidR="003A26EE" w:rsidRPr="008467E7" w:rsidRDefault="003A26EE" w:rsidP="0022006B">
      <w:pPr>
        <w:spacing w:before="12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е) други лица извън посочените в букви „а"-„д", които са осигурители - документи за легитимация и/или доказващи извършването на определена дейност, когато такива се изискват от закона;</w:t>
      </w:r>
    </w:p>
    <w:p w:rsidR="003A26EE" w:rsidRPr="008467E7" w:rsidRDefault="003A26EE" w:rsidP="0022006B">
      <w:pPr>
        <w:spacing w:before="12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2. документ за платена държавна такса по тарифа, одобрена от Министерския съвет;</w:t>
      </w:r>
    </w:p>
    <w:p w:rsidR="003A26EE" w:rsidRPr="008467E7" w:rsidRDefault="003A26EE" w:rsidP="0022006B">
      <w:pPr>
        <w:spacing w:before="12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3. регистрационен въпросник и/или регистрационна справка за данните по чл. 7, ал. 1 и 4 - за субектите, вписвани в специалния регистър.</w:t>
      </w:r>
    </w:p>
    <w:p w:rsidR="003A26EE" w:rsidRPr="008467E7" w:rsidRDefault="003A26EE" w:rsidP="0022006B">
      <w:pPr>
        <w:spacing w:before="12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(2) Документите се представят в оригинал, заверен от заявителя препис или нотариално заверен препис.</w:t>
      </w:r>
    </w:p>
    <w:p w:rsidR="003A26EE" w:rsidRPr="008467E7" w:rsidRDefault="003A26EE" w:rsidP="0022006B">
      <w:pPr>
        <w:spacing w:before="12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(3) Когато за субектите по чл. 2, ал. 2 административният акт за създаването или промяната съдържа класифицирана информация, която не може да бъде предоставена на Агенцията по вписванията, данните се вписват въз основа на декларация от управляващия, съответно от представителя или от изрично упълномощеното лице.“</w:t>
      </w: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b/>
          <w:bCs/>
          <w:sz w:val="28"/>
          <w:szCs w:val="28"/>
          <w:lang w:val="bg-BG"/>
        </w:rPr>
        <w:t>§ 9.</w:t>
      </w:r>
      <w:r w:rsidRPr="008467E7">
        <w:rPr>
          <w:rFonts w:ascii="Times New Roman" w:hAnsi="Times New Roman" w:cs="Times New Roman"/>
          <w:sz w:val="28"/>
          <w:szCs w:val="28"/>
          <w:lang w:val="bg-BG"/>
        </w:rPr>
        <w:t xml:space="preserve"> Член 12 се изменя така:</w:t>
      </w:r>
    </w:p>
    <w:p w:rsidR="003A26EE" w:rsidRPr="008467E7" w:rsidRDefault="003A26EE" w:rsidP="0022006B">
      <w:pPr>
        <w:spacing w:before="12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„Чл. 12. (1) Заявлението се подава в 7-дневен срок от възникване на задължението за вписване на лицата по чл. 3. За съдебно регистрираните лица срокът започва да тече от получаването на съдебното решение.</w:t>
      </w:r>
    </w:p>
    <w:p w:rsidR="003A26EE" w:rsidRPr="008467E7" w:rsidRDefault="003A26EE" w:rsidP="0022006B">
      <w:pPr>
        <w:spacing w:before="12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(2) За лицата по чл. 3, ал. 1, т. 9-11 срокът по ал. 1 тече от започването на дейността, съответно от наемането на физически лица, закупуването на имота или промяната в обстоятелствата по чл. 7, ал. 2.</w:t>
      </w:r>
    </w:p>
    <w:p w:rsidR="003A26EE" w:rsidRPr="008467E7" w:rsidRDefault="003A26EE" w:rsidP="0022006B">
      <w:pPr>
        <w:spacing w:before="12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(3) В 30-дневен срок от влизането в сила на акта за създаване/възникване, промяна или закриване/заличаване на субектите по чл. 2, ал. 2 управляващият, съответно представителят или изрично упълномощеното лице представя акта и документите по чл. 11 в Агенцията по вписванията.</w:t>
      </w:r>
    </w:p>
    <w:p w:rsidR="003A26EE" w:rsidRPr="008467E7" w:rsidRDefault="003A26EE" w:rsidP="0022006B">
      <w:pPr>
        <w:spacing w:before="12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 xml:space="preserve">(4) При всяка промяна на данните лицето по чл. 3 е задължено в </w:t>
      </w:r>
      <w:r w:rsidRPr="008467E7">
        <w:rPr>
          <w:rFonts w:ascii="Times New Roman" w:hAnsi="Times New Roman" w:cs="Times New Roman"/>
          <w:sz w:val="28"/>
          <w:szCs w:val="28"/>
          <w:highlight w:val="white"/>
          <w:lang w:val="bg-BG"/>
        </w:rPr>
        <w:br/>
        <w:t>7-дневен срок да заяви вписването им в регистъра.“</w:t>
      </w:r>
    </w:p>
    <w:p w:rsidR="003A26EE" w:rsidRPr="008467E7" w:rsidRDefault="003A26EE" w:rsidP="0022006B">
      <w:pPr>
        <w:spacing w:before="120"/>
        <w:ind w:firstLine="1134"/>
        <w:jc w:val="both"/>
        <w:rPr>
          <w:rFonts w:ascii="Times New Roman" w:hAnsi="Times New Roman" w:cs="Times New Roman"/>
          <w:b/>
          <w:bCs/>
          <w:sz w:val="28"/>
          <w:szCs w:val="28"/>
          <w:lang w:val="bg-BG"/>
        </w:rPr>
      </w:pP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b/>
          <w:bCs/>
          <w:sz w:val="28"/>
          <w:szCs w:val="28"/>
          <w:lang w:val="bg-BG"/>
        </w:rPr>
        <w:t>§ 10.</w:t>
      </w:r>
      <w:r w:rsidRPr="008467E7">
        <w:rPr>
          <w:rFonts w:ascii="Times New Roman" w:hAnsi="Times New Roman" w:cs="Times New Roman"/>
          <w:sz w:val="28"/>
          <w:szCs w:val="28"/>
          <w:lang w:val="bg-BG"/>
        </w:rPr>
        <w:t xml:space="preserve"> Член 14 се изменя така:</w:t>
      </w:r>
    </w:p>
    <w:p w:rsidR="003A26EE" w:rsidRPr="008467E7" w:rsidRDefault="003A26EE" w:rsidP="0022006B">
      <w:pPr>
        <w:spacing w:before="12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„Чл. 14. (1) Заявленията и исканията, подадени на хартиен носител, се въвеждат в информационната система чрез снемане на електронен образ от тях и от приложените към тях документи.</w:t>
      </w:r>
    </w:p>
    <w:p w:rsidR="003A26EE" w:rsidRPr="008467E7" w:rsidRDefault="003A26EE" w:rsidP="00E54041">
      <w:pPr>
        <w:spacing w:before="6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(2) До доказване на противното се смята, че електронният документ, създаден по посочения в ал. 1 начин, е идентичен с документа, подаден на хартиен носител.</w:t>
      </w:r>
    </w:p>
    <w:p w:rsidR="003A26EE" w:rsidRPr="008467E7" w:rsidRDefault="003A26EE" w:rsidP="00E54041">
      <w:pPr>
        <w:spacing w:before="6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(3) Представените от заявителя писмени документи по ал. 1 се съхраняват от агенцията за срок 10 години считано от датата на вписването или заличаването. След изтичане на 10-годишния срок за съхранение те могат да се унищожават, ако не подлежат на предаване в Националния архивен фонд. Редът и начинът за съхраняване и унищожаване се определят от изпълнителния директор на агенцията.</w:t>
      </w:r>
    </w:p>
    <w:p w:rsidR="003A26EE" w:rsidRPr="008467E7" w:rsidRDefault="003A26EE" w:rsidP="00E54041">
      <w:pPr>
        <w:spacing w:before="6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(4) По документите, подадени на хартиен носител, не се правят справки и не се издават удостоверения, освен в случаите на съдебен спор или при издаване на справки и удостоверения за субектите по чл. 2, ал. 2.</w:t>
      </w:r>
    </w:p>
    <w:p w:rsidR="003A26EE" w:rsidRPr="008467E7" w:rsidRDefault="003A26EE" w:rsidP="00E54041">
      <w:pPr>
        <w:spacing w:before="6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(5) Заявленията за субектите по чл. 2, ал. 2 се подават само на хартиен носител.“</w:t>
      </w: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b/>
          <w:bCs/>
          <w:sz w:val="28"/>
          <w:szCs w:val="28"/>
          <w:lang w:val="bg-BG"/>
        </w:rPr>
        <w:t>§ 11.</w:t>
      </w:r>
      <w:r w:rsidRPr="008467E7">
        <w:rPr>
          <w:rFonts w:ascii="Times New Roman" w:hAnsi="Times New Roman" w:cs="Times New Roman"/>
          <w:sz w:val="28"/>
          <w:szCs w:val="28"/>
          <w:lang w:val="bg-BG"/>
        </w:rPr>
        <w:t xml:space="preserve"> Член 15 се изменя така:</w:t>
      </w:r>
    </w:p>
    <w:p w:rsidR="003A26EE" w:rsidRPr="008467E7" w:rsidRDefault="003A26EE" w:rsidP="00E54041">
      <w:pPr>
        <w:spacing w:before="6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„Чл. 15. (1) Агенцията осигурява възможност за приемане на документите по чл. 16, ал. 1, издадени и подписани съгласно Закона за електронния документ и електронния подпис</w:t>
      </w:r>
      <w:r w:rsidRPr="008467E7">
        <w:rPr>
          <w:rFonts w:ascii="Times New Roman" w:hAnsi="Times New Roman" w:cs="Times New Roman"/>
          <w:sz w:val="28"/>
          <w:szCs w:val="28"/>
          <w:lang w:val="bg-BG"/>
        </w:rPr>
        <w:t>, при условията и по реда на Закона за електронното управление.</w:t>
      </w:r>
    </w:p>
    <w:p w:rsidR="003A26EE" w:rsidRPr="008467E7" w:rsidRDefault="003A26EE" w:rsidP="00E54041">
      <w:pPr>
        <w:spacing w:before="6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(2) Когато се изисква подаването на документи с нотариална заверка, техният електронен образ се прилага към заявлението.“</w:t>
      </w: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b/>
          <w:bCs/>
          <w:sz w:val="28"/>
          <w:szCs w:val="28"/>
          <w:lang w:val="bg-BG"/>
        </w:rPr>
        <w:t>§ 12.</w:t>
      </w:r>
      <w:r w:rsidRPr="008467E7">
        <w:rPr>
          <w:rFonts w:ascii="Times New Roman" w:hAnsi="Times New Roman" w:cs="Times New Roman"/>
          <w:sz w:val="28"/>
          <w:szCs w:val="28"/>
          <w:lang w:val="bg-BG"/>
        </w:rPr>
        <w:t xml:space="preserve"> Член 16 се изменя така:</w:t>
      </w:r>
    </w:p>
    <w:p w:rsidR="003A26EE" w:rsidRPr="008467E7" w:rsidRDefault="003A26EE" w:rsidP="00E54041">
      <w:pPr>
        <w:spacing w:before="6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„Чл. 16. (1) Заявленията и исканията за вписване и заличаване се разглеждат от служител по регистрацията по реда на постъпването им.</w:t>
      </w:r>
    </w:p>
    <w:p w:rsidR="003A26EE" w:rsidRPr="008467E7" w:rsidRDefault="003A26EE" w:rsidP="00E54041">
      <w:pPr>
        <w:spacing w:before="6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(2) Служителят по регистрацията се произнася по заявленията за вписване и за заличаване до края на следващия работен ден от постъпването им.</w:t>
      </w:r>
    </w:p>
    <w:p w:rsidR="003A26EE" w:rsidRPr="008467E7" w:rsidRDefault="003A26EE" w:rsidP="00E54041">
      <w:pPr>
        <w:spacing w:before="6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(3) Служителят по регистрацията проверява, дали:</w:t>
      </w:r>
    </w:p>
    <w:p w:rsidR="003A26EE" w:rsidRPr="008467E7" w:rsidRDefault="003A26EE" w:rsidP="00E54041">
      <w:pPr>
        <w:spacing w:before="6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1. е подадено заявление за исканото вписване или заличаване при спазване на предвидените за това форма и ред;</w:t>
      </w:r>
    </w:p>
    <w:p w:rsidR="003A26EE" w:rsidRPr="008467E7" w:rsidRDefault="003A26EE" w:rsidP="00E54041">
      <w:pPr>
        <w:spacing w:before="6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2. заявеното обстоятелство подлежи на вписване и не е вписано;</w:t>
      </w:r>
    </w:p>
    <w:p w:rsidR="003A26EE" w:rsidRPr="008467E7" w:rsidRDefault="003A26EE" w:rsidP="00E54041">
      <w:pPr>
        <w:spacing w:before="6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3. заявлението е подадено от оправомощено лице;</w:t>
      </w:r>
    </w:p>
    <w:p w:rsidR="003A26EE" w:rsidRPr="008467E7" w:rsidRDefault="003A26EE" w:rsidP="00E54041">
      <w:pPr>
        <w:spacing w:before="6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4. към заявлението са приложени всички документи съгласно изискванията на закона;</w:t>
      </w:r>
    </w:p>
    <w:p w:rsidR="003A26EE" w:rsidRPr="008467E7" w:rsidRDefault="003A26EE" w:rsidP="00E54041">
      <w:pPr>
        <w:spacing w:before="6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5. е представена декларация по чл. 9, ал. 4;</w:t>
      </w:r>
    </w:p>
    <w:p w:rsidR="003A26EE" w:rsidRPr="008467E7" w:rsidRDefault="003A26EE" w:rsidP="00E54041">
      <w:pPr>
        <w:spacing w:before="6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6. е платена дължимата държавна такса.“</w:t>
      </w: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b/>
          <w:bCs/>
          <w:sz w:val="28"/>
          <w:szCs w:val="28"/>
          <w:lang w:val="bg-BG"/>
        </w:rPr>
        <w:t>§ 13.</w:t>
      </w:r>
      <w:r w:rsidRPr="008467E7">
        <w:rPr>
          <w:rFonts w:ascii="Times New Roman" w:hAnsi="Times New Roman" w:cs="Times New Roman"/>
          <w:sz w:val="28"/>
          <w:szCs w:val="28"/>
          <w:lang w:val="bg-BG"/>
        </w:rPr>
        <w:t xml:space="preserve"> Член 17 се изменя така:</w:t>
      </w:r>
    </w:p>
    <w:p w:rsidR="003A26EE" w:rsidRPr="008467E7" w:rsidRDefault="003A26EE" w:rsidP="0022006B">
      <w:pPr>
        <w:spacing w:before="12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 xml:space="preserve">„Чл. 17. (1) Служителят по регистрацията извършва в съответния срок вписване или заличаване на вписването, когато са налице </w:t>
      </w:r>
      <w:r w:rsidRPr="008467E7">
        <w:rPr>
          <w:rFonts w:ascii="Times New Roman" w:hAnsi="Times New Roman" w:cs="Times New Roman"/>
          <w:sz w:val="28"/>
          <w:szCs w:val="28"/>
          <w:lang w:val="bg-BG"/>
        </w:rPr>
        <w:t xml:space="preserve">предвидените в чл. 16 </w:t>
      </w:r>
      <w:r w:rsidRPr="008467E7">
        <w:rPr>
          <w:rFonts w:ascii="Times New Roman" w:hAnsi="Times New Roman" w:cs="Times New Roman"/>
          <w:sz w:val="28"/>
          <w:szCs w:val="28"/>
          <w:highlight w:val="white"/>
          <w:lang w:val="bg-BG"/>
        </w:rPr>
        <w:t>изисквания.</w:t>
      </w:r>
    </w:p>
    <w:p w:rsidR="003A26EE" w:rsidRPr="008467E7" w:rsidRDefault="003A26EE" w:rsidP="0022006B">
      <w:pPr>
        <w:spacing w:before="12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(2) Вписването и заличаването се извършват чрез последователно въвеждане на информация за съответното обстоятелство в регистъра.</w:t>
      </w:r>
    </w:p>
    <w:p w:rsidR="003A26EE" w:rsidRPr="008467E7" w:rsidRDefault="003A26EE" w:rsidP="0022006B">
      <w:pPr>
        <w:spacing w:before="12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(3) Когато към заявлението за вписване или за заличаване не са приложени всички документи, които се изискват по закон, или когато не е платена дължимата държавна такса, служителят по регистрацията дава указания на заявителя за отстраняване на нередовността. Указанията се оповестяват по електронната партида на лицето по чл. 3, а когато е подадено заявление за регистрация - на официалната интернет страница на регистър БУЛСТАТ, не по-късно от следващия работен ден от постъпването на заявлението в регистъра. Заявителят може да изпълни дадените указания и да представи съответните документи чрез заявление по образец. Служителят по регистрацията постановява отказ, ако тези указания не са изпълнени в срок пет работни дни от даването им.</w:t>
      </w:r>
    </w:p>
    <w:p w:rsidR="003A26EE" w:rsidRPr="008467E7" w:rsidRDefault="003A26EE" w:rsidP="0022006B">
      <w:pPr>
        <w:spacing w:before="12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(4) При вписването в регистър БУЛСТАТ се извършва проверка за съответствие между данните в представените документи и в Националната база данни на регистър БУЛСТАТ и в други регистри и информационни системи, до които има достъп регистър БУЛСТАТ.</w:t>
      </w:r>
    </w:p>
    <w:p w:rsidR="003A26EE" w:rsidRPr="008467E7" w:rsidRDefault="003A26EE" w:rsidP="000B3967">
      <w:pPr>
        <w:spacing w:before="6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(5) За установени несъответствия при проверката с документите по чл. 11 и заявлението по чл. 9 се изготвя справка по образец, утвърден от изпълнителния директор на Агенцията по вписванията. Службите по регистрацията предоставят справката на органа, издал акта, и на управляващия, съответно на представителя или на изрично упълномощеното лице.“</w:t>
      </w:r>
    </w:p>
    <w:p w:rsidR="003A26EE" w:rsidRPr="008467E7" w:rsidRDefault="003A26EE" w:rsidP="000B3967">
      <w:pPr>
        <w:spacing w:before="60"/>
        <w:ind w:firstLine="1134"/>
        <w:jc w:val="both"/>
        <w:rPr>
          <w:rFonts w:ascii="Times New Roman" w:hAnsi="Times New Roman" w:cs="Times New Roman"/>
          <w:sz w:val="28"/>
          <w:szCs w:val="28"/>
          <w:lang w:val="bg-BG"/>
        </w:rPr>
      </w:pPr>
      <w:r w:rsidRPr="008467E7">
        <w:rPr>
          <w:rFonts w:ascii="Times New Roman" w:hAnsi="Times New Roman" w:cs="Times New Roman"/>
          <w:b/>
          <w:bCs/>
          <w:sz w:val="28"/>
          <w:szCs w:val="28"/>
          <w:lang w:val="bg-BG"/>
        </w:rPr>
        <w:t>§ 14.</w:t>
      </w:r>
      <w:r w:rsidRPr="008467E7">
        <w:rPr>
          <w:rFonts w:ascii="Times New Roman" w:hAnsi="Times New Roman" w:cs="Times New Roman"/>
          <w:sz w:val="28"/>
          <w:szCs w:val="28"/>
          <w:lang w:val="bg-BG"/>
        </w:rPr>
        <w:t xml:space="preserve"> Член 18 се изменя така:</w:t>
      </w:r>
    </w:p>
    <w:p w:rsidR="003A26EE" w:rsidRPr="008467E7" w:rsidRDefault="003A26EE" w:rsidP="000B3967">
      <w:pPr>
        <w:spacing w:before="6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„Чл. 18. (1) Служителят по регистрацията постановява мотивиран отказ, когато не е налице някое от предвидените в чл. 16, ал. 3 изисквания. Отказът се връчва на заявителя незабавно след постановяването му лично или с препоръчано писмо с обратна разписка.</w:t>
      </w:r>
    </w:p>
    <w:p w:rsidR="003A26EE" w:rsidRPr="008467E7" w:rsidRDefault="003A26EE" w:rsidP="000B3967">
      <w:pPr>
        <w:spacing w:before="6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(2) Когато заявителят е посочил в заявлението, че желае да бъде уведомяван по електронен път, отказът се изпраща на посочения от него електронен адрес. В този случай потвърждаване на получаването на отказа не се изисква.“</w:t>
      </w:r>
    </w:p>
    <w:p w:rsidR="003A26EE" w:rsidRPr="008467E7" w:rsidRDefault="003A26EE" w:rsidP="000B3967">
      <w:pPr>
        <w:spacing w:before="60"/>
        <w:ind w:firstLine="1134"/>
        <w:jc w:val="both"/>
        <w:rPr>
          <w:rFonts w:ascii="Times New Roman" w:hAnsi="Times New Roman" w:cs="Times New Roman"/>
          <w:sz w:val="28"/>
          <w:szCs w:val="28"/>
          <w:lang w:val="bg-BG"/>
        </w:rPr>
      </w:pPr>
      <w:r w:rsidRPr="008467E7">
        <w:rPr>
          <w:rFonts w:ascii="Times New Roman" w:hAnsi="Times New Roman" w:cs="Times New Roman"/>
          <w:b/>
          <w:bCs/>
          <w:sz w:val="28"/>
          <w:szCs w:val="28"/>
          <w:lang w:val="bg-BG"/>
        </w:rPr>
        <w:t>§ 15.</w:t>
      </w:r>
      <w:r w:rsidRPr="008467E7">
        <w:rPr>
          <w:rFonts w:ascii="Times New Roman" w:hAnsi="Times New Roman" w:cs="Times New Roman"/>
          <w:sz w:val="28"/>
          <w:szCs w:val="28"/>
          <w:lang w:val="bg-BG"/>
        </w:rPr>
        <w:t xml:space="preserve"> Член 19 се изменя така:</w:t>
      </w:r>
    </w:p>
    <w:p w:rsidR="003A26EE" w:rsidRPr="008467E7" w:rsidRDefault="003A26EE" w:rsidP="000B3967">
      <w:pPr>
        <w:spacing w:before="6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 xml:space="preserve">„Чл. 19. (1) Отказът да бъде извършено вписването подлежи на оспорване по административен ред пред изпълнителния директор на Агенцията по вписванията. Отказът на изпълнителния директор подлежи на оспорване по реда на </w:t>
      </w:r>
      <w:r w:rsidRPr="008467E7">
        <w:rPr>
          <w:rFonts w:ascii="Times New Roman" w:hAnsi="Times New Roman" w:cs="Times New Roman"/>
          <w:sz w:val="28"/>
          <w:szCs w:val="28"/>
          <w:lang w:val="bg-BG"/>
        </w:rPr>
        <w:t>Административнопроцесуалния кодекс</w:t>
      </w:r>
      <w:r w:rsidRPr="008467E7">
        <w:rPr>
          <w:rFonts w:ascii="Times New Roman" w:hAnsi="Times New Roman" w:cs="Times New Roman"/>
          <w:sz w:val="28"/>
          <w:szCs w:val="28"/>
          <w:highlight w:val="white"/>
          <w:lang w:val="bg-BG"/>
        </w:rPr>
        <w:t>.</w:t>
      </w:r>
    </w:p>
    <w:p w:rsidR="003A26EE" w:rsidRPr="008467E7" w:rsidRDefault="003A26EE" w:rsidP="000B3967">
      <w:pPr>
        <w:spacing w:before="6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(2) В случай на оспорване отказът от вписване и цялата комплектувана преписка се изпращат на компетентния орган. Ако отказът бъде отменен, вписването се извършва служебно, за което се уведомява заявителят.“</w:t>
      </w:r>
    </w:p>
    <w:p w:rsidR="003A26EE" w:rsidRPr="008467E7" w:rsidRDefault="003A26EE" w:rsidP="000B3967">
      <w:pPr>
        <w:spacing w:before="60"/>
        <w:ind w:firstLine="1134"/>
        <w:jc w:val="both"/>
        <w:rPr>
          <w:rFonts w:ascii="Times New Roman" w:hAnsi="Times New Roman" w:cs="Times New Roman"/>
          <w:sz w:val="28"/>
          <w:szCs w:val="28"/>
          <w:lang w:val="bg-BG"/>
        </w:rPr>
      </w:pPr>
      <w:r w:rsidRPr="008467E7">
        <w:rPr>
          <w:rFonts w:ascii="Times New Roman" w:hAnsi="Times New Roman" w:cs="Times New Roman"/>
          <w:b/>
          <w:bCs/>
          <w:sz w:val="28"/>
          <w:szCs w:val="28"/>
          <w:lang w:val="bg-BG"/>
        </w:rPr>
        <w:t>§ 16.</w:t>
      </w:r>
      <w:r w:rsidRPr="008467E7">
        <w:rPr>
          <w:rFonts w:ascii="Times New Roman" w:hAnsi="Times New Roman" w:cs="Times New Roman"/>
          <w:sz w:val="28"/>
          <w:szCs w:val="28"/>
          <w:lang w:val="bg-BG"/>
        </w:rPr>
        <w:t xml:space="preserve"> Член 20 се изменя така:</w:t>
      </w:r>
    </w:p>
    <w:p w:rsidR="003A26EE" w:rsidRPr="008467E7" w:rsidRDefault="003A26EE" w:rsidP="000B3967">
      <w:pPr>
        <w:spacing w:before="6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„Чл. 20. (1) При отказ за извършване на исканото вписване или заличаване заявителят може да подаде ново заявление за вписване, съответно за заличаване, на същото обстоятелство. Новото заявление се разглежда по реда на постъпването му.</w:t>
      </w:r>
    </w:p>
    <w:p w:rsidR="003A26EE" w:rsidRPr="008467E7" w:rsidRDefault="003A26EE" w:rsidP="000B3967">
      <w:pPr>
        <w:spacing w:before="6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(2) При подаване на новото заявление заявителят може да се ползва от представени вече документи, приложени към заявлението, по което е постановен отказ, като посочи номера на заявлението и вида на документите. В тези случаи заявителят представя и нова декларация по чл. 9, ал. 4.“</w:t>
      </w: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b/>
          <w:bCs/>
          <w:sz w:val="28"/>
          <w:szCs w:val="28"/>
          <w:lang w:val="bg-BG"/>
        </w:rPr>
        <w:t>§ 17.</w:t>
      </w:r>
      <w:r w:rsidRPr="008467E7">
        <w:rPr>
          <w:rFonts w:ascii="Times New Roman" w:hAnsi="Times New Roman" w:cs="Times New Roman"/>
          <w:sz w:val="28"/>
          <w:szCs w:val="28"/>
          <w:lang w:val="bg-BG"/>
        </w:rPr>
        <w:t xml:space="preserve"> Член 21 се изменя така:</w:t>
      </w:r>
    </w:p>
    <w:p w:rsidR="003A26EE" w:rsidRPr="008467E7" w:rsidRDefault="003A26EE" w:rsidP="0022006B">
      <w:pPr>
        <w:spacing w:before="12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„Чл. 21. (1) Грешки и непълноти, допуснати при вписване или заличаване на обстоятелства, включително при несъответствие между данните, отразени в заявлението, и данните в приложенията към него, се отстраняват служебно или по искане на заинтересовано лице чрез ново вписване.</w:t>
      </w:r>
    </w:p>
    <w:p w:rsidR="003A26EE" w:rsidRPr="008467E7" w:rsidRDefault="003A26EE" w:rsidP="0022006B">
      <w:pPr>
        <w:spacing w:before="120"/>
        <w:ind w:firstLine="1134"/>
        <w:jc w:val="both"/>
        <w:rPr>
          <w:rFonts w:ascii="Times New Roman" w:hAnsi="Times New Roman" w:cs="Times New Roman"/>
          <w:sz w:val="28"/>
          <w:szCs w:val="28"/>
          <w:highlight w:val="white"/>
          <w:lang w:val="bg-BG"/>
        </w:rPr>
      </w:pPr>
      <w:r w:rsidRPr="008467E7">
        <w:rPr>
          <w:rFonts w:ascii="Times New Roman" w:hAnsi="Times New Roman" w:cs="Times New Roman"/>
          <w:sz w:val="28"/>
          <w:szCs w:val="28"/>
          <w:highlight w:val="white"/>
          <w:lang w:val="bg-BG"/>
        </w:rPr>
        <w:t>(2) При извършено вписване в регистър БУЛСТАТ на субект извън посочените в чл. 3 или при повторно вписване грешното или повторното вписване се заличава със заповед на изпълнителния директор на Агенцията по вписванията. В този случай Агенцията по вписванията публикува заличаването на вписването в регистър БУЛСТАТ в официалната интернет страницата на агенцията.“</w:t>
      </w: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b/>
          <w:bCs/>
          <w:sz w:val="28"/>
          <w:szCs w:val="28"/>
          <w:lang w:val="bg-BG"/>
        </w:rPr>
        <w:t>§ 18.</w:t>
      </w:r>
      <w:r w:rsidRPr="008467E7">
        <w:rPr>
          <w:rFonts w:ascii="Times New Roman" w:hAnsi="Times New Roman" w:cs="Times New Roman"/>
          <w:sz w:val="28"/>
          <w:szCs w:val="28"/>
          <w:lang w:val="bg-BG"/>
        </w:rPr>
        <w:t xml:space="preserve"> Членове 22-24 се отменят.</w:t>
      </w: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b/>
          <w:bCs/>
          <w:sz w:val="28"/>
          <w:szCs w:val="28"/>
          <w:lang w:val="bg-BG"/>
        </w:rPr>
        <w:t>§ 19.</w:t>
      </w:r>
      <w:r w:rsidRPr="008467E7">
        <w:rPr>
          <w:rFonts w:ascii="Times New Roman" w:hAnsi="Times New Roman" w:cs="Times New Roman"/>
          <w:sz w:val="28"/>
          <w:szCs w:val="28"/>
          <w:lang w:val="bg-BG"/>
        </w:rPr>
        <w:t xml:space="preserve"> В чл. 25, ал. 1 думите „чл. 23, ал. 1“ се заменят с „чл. 21, ал. 2“.</w:t>
      </w: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b/>
          <w:bCs/>
          <w:sz w:val="28"/>
          <w:szCs w:val="28"/>
          <w:lang w:val="bg-BG"/>
        </w:rPr>
        <w:t>§ 20.</w:t>
      </w:r>
      <w:r w:rsidRPr="008467E7">
        <w:rPr>
          <w:rFonts w:ascii="Times New Roman" w:hAnsi="Times New Roman" w:cs="Times New Roman"/>
          <w:sz w:val="28"/>
          <w:szCs w:val="28"/>
          <w:lang w:val="bg-BG"/>
        </w:rPr>
        <w:t xml:space="preserve"> В чл. 27  ал. 1 и 2 се изменят така:</w:t>
      </w: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sz w:val="28"/>
          <w:szCs w:val="28"/>
          <w:lang w:val="bg-BG"/>
        </w:rPr>
        <w:t>„(1) Окръжните съдилища предоставят безплатно по електронен път на службите по регистрация съдебните решения за образуване, промяна на обстоятелствата и заличаване на юридическите лица, които не са търговци.</w:t>
      </w: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sz w:val="28"/>
          <w:szCs w:val="28"/>
          <w:lang w:val="bg-BG"/>
        </w:rPr>
        <w:t>(2) Съдебните решения по ал. 1 се предоставят на службите по регистрация в рамките на един работен ден.“</w:t>
      </w: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b/>
          <w:bCs/>
          <w:sz w:val="28"/>
          <w:szCs w:val="28"/>
          <w:lang w:val="bg-BG"/>
        </w:rPr>
        <w:t>§ 21.</w:t>
      </w:r>
      <w:r w:rsidRPr="008467E7">
        <w:rPr>
          <w:rFonts w:ascii="Times New Roman" w:hAnsi="Times New Roman" w:cs="Times New Roman"/>
          <w:sz w:val="28"/>
          <w:szCs w:val="28"/>
          <w:lang w:val="bg-BG"/>
        </w:rPr>
        <w:t xml:space="preserve"> В чл. 28, ал. 1 и 3 думите „службите по вписванията“ се заменят със „службите по регистрацията“.</w:t>
      </w: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b/>
          <w:bCs/>
          <w:sz w:val="28"/>
          <w:szCs w:val="28"/>
          <w:lang w:val="bg-BG"/>
        </w:rPr>
        <w:t>§ 22.</w:t>
      </w:r>
      <w:r w:rsidRPr="008467E7">
        <w:rPr>
          <w:rFonts w:ascii="Times New Roman" w:hAnsi="Times New Roman" w:cs="Times New Roman"/>
          <w:sz w:val="28"/>
          <w:szCs w:val="28"/>
          <w:lang w:val="bg-BG"/>
        </w:rPr>
        <w:t xml:space="preserve"> В чл. 29, ал. 2 се правят следните изменения и допълнения:</w:t>
      </w: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sz w:val="28"/>
          <w:szCs w:val="28"/>
          <w:lang w:val="bg-BG"/>
        </w:rPr>
        <w:t>1. Създава се нова т. 6:</w:t>
      </w: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sz w:val="28"/>
          <w:szCs w:val="28"/>
          <w:lang w:val="bg-BG"/>
        </w:rPr>
        <w:t>„6. регистъра на центровете за професионално обучение и центровете за информация и професионално ориентиране;“.</w:t>
      </w: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sz w:val="28"/>
          <w:szCs w:val="28"/>
          <w:lang w:val="bg-BG"/>
        </w:rPr>
        <w:t>2. Досегашната т. 6 става т. 7.</w:t>
      </w: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b/>
          <w:bCs/>
          <w:sz w:val="28"/>
          <w:szCs w:val="28"/>
          <w:lang w:val="bg-BG"/>
        </w:rPr>
        <w:t>§ 23.</w:t>
      </w:r>
      <w:r w:rsidRPr="008467E7">
        <w:rPr>
          <w:rFonts w:ascii="Times New Roman" w:hAnsi="Times New Roman" w:cs="Times New Roman"/>
          <w:sz w:val="28"/>
          <w:szCs w:val="28"/>
          <w:lang w:val="bg-BG"/>
        </w:rPr>
        <w:t xml:space="preserve"> В чл. 32 се правят следните изменения:</w:t>
      </w: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sz w:val="28"/>
          <w:szCs w:val="28"/>
          <w:lang w:val="bg-BG"/>
        </w:rPr>
        <w:t>1. В ал. 1 думите „чл. 14, ал. 2“ се заменят с „чл. 17, ал. 5“.</w:t>
      </w: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sz w:val="28"/>
          <w:szCs w:val="28"/>
          <w:lang w:val="bg-BG"/>
        </w:rPr>
        <w:t>2. Алинея 4 се изменя така:</w:t>
      </w: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sz w:val="28"/>
          <w:szCs w:val="28"/>
          <w:lang w:val="bg-BG"/>
        </w:rPr>
        <w:t>„(4) Службите по регистрацията предоставят електронни копия от документите по чл. 11 на Националната агенция за приходите.”</w:t>
      </w: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sz w:val="28"/>
          <w:szCs w:val="28"/>
          <w:lang w:val="bg-BG"/>
        </w:rPr>
        <w:t>3. В ал. 5 и 6 думите „службите по вписванията“ се заменят със „службите по регистрацията“.</w:t>
      </w: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b/>
          <w:bCs/>
          <w:sz w:val="28"/>
          <w:szCs w:val="28"/>
          <w:lang w:val="bg-BG"/>
        </w:rPr>
        <w:t>§ 24.</w:t>
      </w:r>
      <w:r w:rsidRPr="008467E7">
        <w:rPr>
          <w:rFonts w:ascii="Times New Roman" w:hAnsi="Times New Roman" w:cs="Times New Roman"/>
          <w:sz w:val="28"/>
          <w:szCs w:val="28"/>
          <w:lang w:val="bg-BG"/>
        </w:rPr>
        <w:t xml:space="preserve"> В чл. 33, ал. 4 думите „службите по вписванията“ се заменят със „службите по регистрацията“.</w:t>
      </w: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b/>
          <w:bCs/>
          <w:sz w:val="28"/>
          <w:szCs w:val="28"/>
          <w:lang w:val="bg-BG"/>
        </w:rPr>
        <w:t>§ 25.</w:t>
      </w:r>
      <w:r w:rsidRPr="008467E7">
        <w:rPr>
          <w:rFonts w:ascii="Times New Roman" w:hAnsi="Times New Roman" w:cs="Times New Roman"/>
          <w:sz w:val="28"/>
          <w:szCs w:val="28"/>
          <w:lang w:val="bg-BG"/>
        </w:rPr>
        <w:t xml:space="preserve"> Член 35 се отменя.</w:t>
      </w: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b/>
          <w:bCs/>
          <w:sz w:val="28"/>
          <w:szCs w:val="28"/>
          <w:lang w:val="bg-BG"/>
        </w:rPr>
        <w:t>§ 26.</w:t>
      </w:r>
      <w:r w:rsidRPr="008467E7">
        <w:rPr>
          <w:rFonts w:ascii="Times New Roman" w:hAnsi="Times New Roman" w:cs="Times New Roman"/>
          <w:sz w:val="28"/>
          <w:szCs w:val="28"/>
          <w:lang w:val="bg-BG"/>
        </w:rPr>
        <w:t xml:space="preserve"> Член 36 се изменя така:</w:t>
      </w: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sz w:val="28"/>
          <w:szCs w:val="28"/>
          <w:lang w:val="bg-BG"/>
        </w:rPr>
        <w:t>„Чл. 36. (1) Всеки може да извършва справка за наличието или липсата на вписано обстоятелство в регистър БУЛСТАТ. Справките може да се извършват по:</w:t>
      </w: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sz w:val="28"/>
          <w:szCs w:val="28"/>
          <w:lang w:val="bg-BG"/>
        </w:rPr>
        <w:t>1. името или ЕИК, съответно ЕГН на субектите по чл. 3;</w:t>
      </w: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sz w:val="28"/>
          <w:szCs w:val="28"/>
          <w:lang w:val="bg-BG"/>
        </w:rPr>
        <w:t>2. фирмено дело/година/окръжен съд;</w:t>
      </w:r>
    </w:p>
    <w:p w:rsidR="003A26EE" w:rsidRPr="00715EFD" w:rsidRDefault="003A26EE" w:rsidP="0022006B">
      <w:pPr>
        <w:spacing w:before="120"/>
        <w:ind w:firstLine="1134"/>
        <w:jc w:val="both"/>
        <w:rPr>
          <w:rFonts w:ascii="Times New Roman" w:hAnsi="Times New Roman" w:cs="Times New Roman"/>
          <w:sz w:val="28"/>
          <w:szCs w:val="28"/>
          <w:lang w:val="ru-RU"/>
        </w:rPr>
      </w:pPr>
      <w:r w:rsidRPr="008467E7">
        <w:rPr>
          <w:rFonts w:ascii="Times New Roman" w:hAnsi="Times New Roman" w:cs="Times New Roman"/>
          <w:sz w:val="28"/>
          <w:szCs w:val="28"/>
          <w:lang w:val="bg-BG"/>
        </w:rPr>
        <w:t>3. по всяко вписано обстоятелство, както и за свързаност на субектите.</w:t>
      </w:r>
    </w:p>
    <w:p w:rsidR="003A26EE" w:rsidRPr="00715EFD" w:rsidRDefault="003A26EE" w:rsidP="0022006B">
      <w:pPr>
        <w:spacing w:before="120"/>
        <w:ind w:firstLine="1134"/>
        <w:jc w:val="both"/>
        <w:rPr>
          <w:rFonts w:ascii="Times New Roman" w:hAnsi="Times New Roman" w:cs="Times New Roman"/>
          <w:sz w:val="28"/>
          <w:szCs w:val="28"/>
          <w:lang w:val="ru-RU"/>
        </w:rPr>
      </w:pP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sz w:val="28"/>
          <w:szCs w:val="28"/>
          <w:lang w:val="bg-BG"/>
        </w:rPr>
        <w:t>(2) Всеки може да иска писмени справки за вписани обстоятелства по чл. 8, ал. 1 срещу заплащане на държавна такса, определена с Тарифата за държавните такси, събирани от Агенцията по вписванията. Писмените справки се извършват по критерии, заявени писмено в Службата по регистрацията при наличието на техническа възможност за това.</w:t>
      </w: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sz w:val="28"/>
          <w:szCs w:val="28"/>
          <w:lang w:val="bg-BG"/>
        </w:rPr>
        <w:t>(3) Всеки може да иска издаването на удостоверение за вписани в регистър БУЛСТАТ обстоятелства срещу заплащане на държавна такса, определена с Тарифата за държавните такси, събирани от Агенцията по вписванията. Удостоверението съдържа извлечение от регистър БУЛСТАТ за вписаните обстоятелства. Удостоверения се издават и относно това, че за определен субект по чл. 3 определено обстоятелство не е вписано. Удостоверенията са официални документи.“</w:t>
      </w: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b/>
          <w:bCs/>
          <w:sz w:val="28"/>
          <w:szCs w:val="28"/>
          <w:lang w:val="bg-BG"/>
        </w:rPr>
        <w:t>§ 27.</w:t>
      </w:r>
      <w:r w:rsidRPr="008467E7">
        <w:rPr>
          <w:rFonts w:ascii="Times New Roman" w:hAnsi="Times New Roman" w:cs="Times New Roman"/>
          <w:sz w:val="28"/>
          <w:szCs w:val="28"/>
          <w:lang w:val="bg-BG"/>
        </w:rPr>
        <w:t xml:space="preserve"> В чл. 37 се правят следните изменения и допълнения:</w:t>
      </w: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sz w:val="28"/>
          <w:szCs w:val="28"/>
          <w:lang w:val="bg-BG"/>
        </w:rPr>
        <w:t>1. Алинея 1 се изменя така:</w:t>
      </w: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sz w:val="28"/>
          <w:szCs w:val="28"/>
          <w:lang w:val="bg-BG"/>
        </w:rPr>
        <w:t>„(1) Агенцията по вписванията осигурява безплатен достъп до публичната информация в регистър БУЛСТАТ, издава справки и удостоверения безплатно на съда, държавните органи, органите на местното самоуправление и местната администрация.“</w:t>
      </w: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sz w:val="28"/>
          <w:szCs w:val="28"/>
          <w:lang w:val="bg-BG"/>
        </w:rPr>
        <w:t>2. В ал. 2:</w:t>
      </w: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sz w:val="28"/>
          <w:szCs w:val="28"/>
          <w:lang w:val="bg-BG"/>
        </w:rPr>
        <w:t>a) създават се нови т. 1 и 2:</w:t>
      </w: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sz w:val="28"/>
          <w:szCs w:val="28"/>
          <w:lang w:val="bg-BG"/>
        </w:rPr>
        <w:t>„1. публичната част на регистър БУЛСТАТ по интернет;</w:t>
      </w: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sz w:val="28"/>
          <w:szCs w:val="28"/>
          <w:lang w:val="bg-BG"/>
        </w:rPr>
        <w:t>2. справки в Националната база данни;“</w:t>
      </w: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sz w:val="28"/>
          <w:szCs w:val="28"/>
          <w:lang w:val="bg-BG"/>
        </w:rPr>
        <w:t>б) досегашната т. 1 се отменя;</w:t>
      </w: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sz w:val="28"/>
          <w:szCs w:val="28"/>
          <w:lang w:val="bg-BG"/>
        </w:rPr>
        <w:t>в) досегашните т. 2 и 3 стават съответно т. 3 и 4.</w:t>
      </w: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sz w:val="28"/>
          <w:szCs w:val="28"/>
          <w:lang w:val="bg-BG"/>
        </w:rPr>
        <w:t>3. Създава се ал. 3:</w:t>
      </w: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sz w:val="28"/>
          <w:szCs w:val="28"/>
          <w:lang w:val="bg-BG"/>
        </w:rPr>
        <w:t>„(3) Справките и удостоверенията се издават след писмено искане.“</w:t>
      </w: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b/>
          <w:bCs/>
          <w:sz w:val="28"/>
          <w:szCs w:val="28"/>
          <w:lang w:val="bg-BG"/>
        </w:rPr>
        <w:t>§ 28.</w:t>
      </w:r>
      <w:r w:rsidRPr="008467E7">
        <w:rPr>
          <w:rFonts w:ascii="Times New Roman" w:hAnsi="Times New Roman" w:cs="Times New Roman"/>
          <w:sz w:val="28"/>
          <w:szCs w:val="28"/>
          <w:lang w:val="bg-BG"/>
        </w:rPr>
        <w:t xml:space="preserve"> Член 46 се изменя така:</w:t>
      </w: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sz w:val="28"/>
          <w:szCs w:val="28"/>
          <w:lang w:val="bg-BG"/>
        </w:rPr>
        <w:t>„Чл. 46. За нарушение на чл. 6, ал. 4 виновните длъжностни лица се наказват с глоба от 100 до 500 лв.“</w:t>
      </w: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b/>
          <w:bCs/>
          <w:sz w:val="28"/>
          <w:szCs w:val="28"/>
          <w:lang w:val="bg-BG"/>
        </w:rPr>
        <w:t>§ 29.</w:t>
      </w:r>
      <w:r w:rsidRPr="008467E7">
        <w:rPr>
          <w:rFonts w:ascii="Times New Roman" w:hAnsi="Times New Roman" w:cs="Times New Roman"/>
          <w:sz w:val="28"/>
          <w:szCs w:val="28"/>
          <w:lang w:val="bg-BG"/>
        </w:rPr>
        <w:t xml:space="preserve"> Член 47 се отменя.</w:t>
      </w:r>
    </w:p>
    <w:p w:rsidR="003A26EE" w:rsidRPr="008467E7" w:rsidRDefault="003A26EE" w:rsidP="0022006B">
      <w:pPr>
        <w:spacing w:before="120"/>
        <w:ind w:firstLine="1134"/>
        <w:jc w:val="both"/>
        <w:rPr>
          <w:rFonts w:ascii="Times New Roman" w:hAnsi="Times New Roman" w:cs="Times New Roman"/>
          <w:sz w:val="28"/>
          <w:szCs w:val="28"/>
          <w:lang w:val="bg-BG"/>
        </w:rPr>
      </w:pPr>
      <w:r w:rsidRPr="008467E7">
        <w:rPr>
          <w:rFonts w:ascii="Times New Roman" w:hAnsi="Times New Roman" w:cs="Times New Roman"/>
          <w:b/>
          <w:bCs/>
          <w:sz w:val="28"/>
          <w:szCs w:val="28"/>
          <w:lang w:val="bg-BG"/>
        </w:rPr>
        <w:t>§ 30.</w:t>
      </w:r>
      <w:r w:rsidRPr="008467E7">
        <w:rPr>
          <w:rFonts w:ascii="Times New Roman" w:hAnsi="Times New Roman" w:cs="Times New Roman"/>
          <w:sz w:val="28"/>
          <w:szCs w:val="28"/>
          <w:lang w:val="bg-BG"/>
        </w:rPr>
        <w:t xml:space="preserve"> В чл. 48 думите „чл. 24, ал. 3 и 6“ се заменят с „чл. 10, ал. 3 </w:t>
      </w:r>
      <w:r w:rsidRPr="008467E7">
        <w:rPr>
          <w:rFonts w:ascii="Times New Roman" w:hAnsi="Times New Roman" w:cs="Times New Roman"/>
          <w:sz w:val="28"/>
          <w:szCs w:val="28"/>
          <w:lang w:val="bg-BG"/>
        </w:rPr>
        <w:br/>
        <w:t>и 6“.</w:t>
      </w:r>
    </w:p>
    <w:p w:rsidR="003A26EE" w:rsidRPr="008467E7" w:rsidRDefault="003A26EE" w:rsidP="0022006B">
      <w:pPr>
        <w:spacing w:before="120"/>
        <w:ind w:firstLine="1134"/>
        <w:jc w:val="both"/>
        <w:rPr>
          <w:rFonts w:ascii="Times New Roman" w:hAnsi="Times New Roman" w:cs="Times New Roman"/>
          <w:sz w:val="28"/>
          <w:szCs w:val="28"/>
          <w:lang w:val="bg-BG"/>
        </w:rPr>
      </w:pPr>
    </w:p>
    <w:p w:rsidR="003A26EE" w:rsidRPr="008467E7" w:rsidRDefault="003A26EE" w:rsidP="004679A0">
      <w:pPr>
        <w:spacing w:before="120"/>
        <w:jc w:val="center"/>
        <w:rPr>
          <w:rFonts w:ascii="Times New Roman" w:hAnsi="Times New Roman" w:cs="Times New Roman"/>
          <w:b/>
          <w:bCs/>
          <w:smallCaps/>
          <w:sz w:val="28"/>
          <w:szCs w:val="28"/>
          <w:lang w:val="bg-BG"/>
        </w:rPr>
      </w:pPr>
      <w:r w:rsidRPr="008467E7">
        <w:rPr>
          <w:rFonts w:ascii="Times New Roman" w:hAnsi="Times New Roman" w:cs="Times New Roman"/>
          <w:b/>
          <w:bCs/>
          <w:smallCaps/>
          <w:sz w:val="28"/>
          <w:szCs w:val="28"/>
          <w:lang w:val="bg-BG"/>
        </w:rPr>
        <w:t>Заключителна разпоредба</w:t>
      </w:r>
    </w:p>
    <w:p w:rsidR="003A26EE" w:rsidRPr="008467E7" w:rsidRDefault="003A26EE" w:rsidP="0022006B">
      <w:pPr>
        <w:spacing w:before="120"/>
        <w:ind w:firstLine="1134"/>
        <w:jc w:val="both"/>
        <w:rPr>
          <w:rFonts w:ascii="Times New Roman" w:hAnsi="Times New Roman" w:cs="Times New Roman"/>
          <w:sz w:val="28"/>
          <w:szCs w:val="28"/>
          <w:lang w:val="bg-BG"/>
        </w:rPr>
      </w:pPr>
      <w:bookmarkStart w:id="0" w:name="_GoBack"/>
      <w:bookmarkEnd w:id="0"/>
    </w:p>
    <w:p w:rsidR="003A26EE" w:rsidRPr="008467E7" w:rsidRDefault="003A26EE" w:rsidP="0022006B">
      <w:pPr>
        <w:spacing w:before="120"/>
        <w:ind w:firstLine="1134"/>
        <w:jc w:val="both"/>
        <w:rPr>
          <w:rFonts w:ascii="Times New Roman" w:hAnsi="Times New Roman" w:cs="Times New Roman"/>
          <w:sz w:val="28"/>
          <w:szCs w:val="28"/>
          <w:lang w:val="en-US"/>
        </w:rPr>
      </w:pPr>
      <w:r w:rsidRPr="008467E7">
        <w:rPr>
          <w:rFonts w:ascii="Times New Roman" w:hAnsi="Times New Roman" w:cs="Times New Roman"/>
          <w:b/>
          <w:bCs/>
          <w:sz w:val="28"/>
          <w:szCs w:val="28"/>
          <w:lang w:val="bg-BG"/>
        </w:rPr>
        <w:t>§ 31.</w:t>
      </w:r>
      <w:r w:rsidRPr="008467E7">
        <w:rPr>
          <w:rFonts w:ascii="Times New Roman" w:hAnsi="Times New Roman" w:cs="Times New Roman"/>
          <w:sz w:val="28"/>
          <w:szCs w:val="28"/>
          <w:lang w:val="bg-BG"/>
        </w:rPr>
        <w:t xml:space="preserve"> Законът влиза в сила от 1 януари 2016 г.</w:t>
      </w:r>
    </w:p>
    <w:p w:rsidR="003A26EE" w:rsidRDefault="003A26EE" w:rsidP="0022006B">
      <w:pPr>
        <w:spacing w:before="120"/>
        <w:ind w:firstLine="1134"/>
        <w:jc w:val="both"/>
        <w:rPr>
          <w:rFonts w:ascii="Times New Roman" w:hAnsi="Times New Roman" w:cs="Times New Roman"/>
          <w:lang w:val="en-US"/>
        </w:rPr>
      </w:pPr>
    </w:p>
    <w:p w:rsidR="003A26EE" w:rsidRDefault="003A26EE" w:rsidP="0022006B">
      <w:pPr>
        <w:spacing w:before="120"/>
        <w:ind w:firstLine="1134"/>
        <w:jc w:val="both"/>
        <w:rPr>
          <w:rFonts w:ascii="Times New Roman" w:hAnsi="Times New Roman" w:cs="Times New Roman"/>
          <w:lang w:val="en-US"/>
        </w:rPr>
      </w:pPr>
    </w:p>
    <w:p w:rsidR="003A26EE" w:rsidRPr="008467E7" w:rsidRDefault="003A26EE" w:rsidP="0022006B">
      <w:pPr>
        <w:spacing w:before="120"/>
        <w:ind w:firstLine="1134"/>
        <w:jc w:val="both"/>
        <w:rPr>
          <w:rFonts w:ascii="Times New Roman" w:hAnsi="Times New Roman" w:cs="Times New Roman"/>
          <w:lang w:val="en-US"/>
        </w:rPr>
      </w:pPr>
    </w:p>
    <w:p w:rsidR="003A26EE" w:rsidRPr="00B5074B" w:rsidRDefault="003A26EE" w:rsidP="008467E7">
      <w:pPr>
        <w:rPr>
          <w:rFonts w:ascii="Times New Roman" w:hAnsi="Times New Roman" w:cs="Times New Roman"/>
          <w:b/>
          <w:bCs/>
          <w:sz w:val="28"/>
          <w:szCs w:val="28"/>
          <w:lang w:val="ru-RU"/>
        </w:rPr>
      </w:pPr>
      <w:r>
        <w:rPr>
          <w:rFonts w:ascii="Times New Roman" w:hAnsi="Times New Roman" w:cs="Times New Roman"/>
          <w:b/>
          <w:bCs/>
          <w:sz w:val="28"/>
          <w:szCs w:val="28"/>
          <w:lang w:val="en-US"/>
        </w:rPr>
        <w:tab/>
      </w:r>
      <w:r w:rsidRPr="00B5074B">
        <w:rPr>
          <w:rFonts w:ascii="Times New Roman" w:hAnsi="Times New Roman" w:cs="Times New Roman"/>
          <w:b/>
          <w:bCs/>
          <w:sz w:val="28"/>
          <w:szCs w:val="28"/>
          <w:lang w:val="ru-RU"/>
        </w:rPr>
        <w:t>ПРЕДСЕДАТЕЛ НА</w:t>
      </w:r>
    </w:p>
    <w:p w:rsidR="003A26EE" w:rsidRPr="00B5074B" w:rsidRDefault="003A26EE" w:rsidP="008467E7">
      <w:pPr>
        <w:rPr>
          <w:rFonts w:ascii="Times New Roman" w:hAnsi="Times New Roman" w:cs="Times New Roman"/>
          <w:b/>
          <w:bCs/>
          <w:sz w:val="28"/>
          <w:szCs w:val="28"/>
          <w:lang w:val="ru-RU"/>
        </w:rPr>
      </w:pPr>
      <w:r>
        <w:rPr>
          <w:rFonts w:ascii="Times New Roman" w:hAnsi="Times New Roman" w:cs="Times New Roman"/>
          <w:b/>
          <w:bCs/>
          <w:sz w:val="28"/>
          <w:szCs w:val="28"/>
          <w:lang w:val="ru-RU"/>
        </w:rPr>
        <w:tab/>
      </w:r>
      <w:r w:rsidRPr="00B5074B">
        <w:rPr>
          <w:rFonts w:ascii="Times New Roman" w:hAnsi="Times New Roman" w:cs="Times New Roman"/>
          <w:b/>
          <w:bCs/>
          <w:sz w:val="28"/>
          <w:szCs w:val="28"/>
          <w:lang w:val="ru-RU"/>
        </w:rPr>
        <w:t>КОМИСИЯТА ПО ПРАВНИ ВЪПРОСИ:</w:t>
      </w:r>
    </w:p>
    <w:p w:rsidR="003A26EE" w:rsidRPr="00A459E0" w:rsidRDefault="003A26EE" w:rsidP="008467E7">
      <w:pPr>
        <w:jc w:val="both"/>
        <w:rPr>
          <w:rFonts w:ascii="Times New Roman" w:hAnsi="Times New Roman" w:cs="Times New Roman"/>
          <w:sz w:val="28"/>
          <w:szCs w:val="28"/>
          <w:lang w:val="en-US"/>
        </w:rPr>
      </w:pPr>
      <w:r w:rsidRPr="00B5074B">
        <w:rPr>
          <w:rFonts w:ascii="Times New Roman" w:hAnsi="Times New Roman" w:cs="Times New Roman"/>
          <w:b/>
          <w:bCs/>
          <w:sz w:val="28"/>
          <w:szCs w:val="28"/>
          <w:lang w:val="ru-RU"/>
        </w:rPr>
        <w:t xml:space="preserve">                                                                                      ДАНАИЛ КИРИЛОВ</w:t>
      </w:r>
    </w:p>
    <w:p w:rsidR="003A26EE" w:rsidRPr="00E76FDA" w:rsidRDefault="003A26EE">
      <w:pPr>
        <w:ind w:firstLine="4962"/>
        <w:jc w:val="both"/>
        <w:rPr>
          <w:rFonts w:ascii="NewSaturionCyr" w:hAnsi="NewSaturionCyr" w:cs="NewSaturionCyr"/>
          <w:b/>
          <w:bCs/>
          <w:sz w:val="26"/>
          <w:szCs w:val="26"/>
          <w:lang w:val="en-US"/>
        </w:rPr>
        <w:sectPr w:rsidR="003A26EE" w:rsidRPr="00E76FDA" w:rsidSect="00757BDC">
          <w:headerReference w:type="default" r:id="rId10"/>
          <w:footerReference w:type="default" r:id="rId11"/>
          <w:pgSz w:w="11907" w:h="16840" w:code="9"/>
          <w:pgMar w:top="1134" w:right="1463" w:bottom="1418" w:left="1463" w:header="1021" w:footer="709" w:gutter="0"/>
          <w:pgNumType w:start="1"/>
          <w:cols w:space="708"/>
          <w:noEndnote/>
          <w:titlePg/>
        </w:sectPr>
      </w:pPr>
    </w:p>
    <w:p w:rsidR="003A26EE" w:rsidRPr="00E76FDA" w:rsidRDefault="003A26EE" w:rsidP="00EC7AA3">
      <w:pPr>
        <w:jc w:val="center"/>
        <w:rPr>
          <w:rFonts w:ascii="NewSaturionCyr" w:hAnsi="NewSaturionCyr" w:cs="NewSaturionCyr"/>
          <w:b/>
          <w:bCs/>
          <w:sz w:val="26"/>
          <w:szCs w:val="26"/>
          <w:lang w:val="en-US"/>
        </w:rPr>
      </w:pPr>
    </w:p>
    <w:sectPr w:rsidR="003A26EE" w:rsidRPr="00E76FDA" w:rsidSect="009454FC">
      <w:headerReference w:type="default" r:id="rId12"/>
      <w:footerReference w:type="default" r:id="rId13"/>
      <w:headerReference w:type="first" r:id="rId14"/>
      <w:footerReference w:type="first" r:id="rId15"/>
      <w:pgSz w:w="11907" w:h="16840" w:code="9"/>
      <w:pgMar w:top="851" w:right="1463" w:bottom="1418" w:left="1463" w:header="1021" w:footer="709" w:gutter="0"/>
      <w:cols w:space="708"/>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6EE" w:rsidRDefault="003A26EE">
      <w:r>
        <w:separator/>
      </w:r>
    </w:p>
  </w:endnote>
  <w:endnote w:type="continuationSeparator" w:id="0">
    <w:p w:rsidR="003A26EE" w:rsidRDefault="003A26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Hebar">
    <w:altName w:val="Times New Roman"/>
    <w:panose1 w:val="00000000000000000000"/>
    <w:charset w:val="00"/>
    <w:family w:val="swiss"/>
    <w:notTrueType/>
    <w:pitch w:val="variable"/>
    <w:sig w:usb0="00000003" w:usb1="00000000" w:usb2="00000000" w:usb3="00000000" w:csb0="00000001" w:csb1="00000000"/>
  </w:font>
  <w:font w:name="NewSaturionCy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HebarU">
    <w:altName w:val="Courier New"/>
    <w:panose1 w:val="000004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NewSaturionModernCyr">
    <w:altName w:val="Times New Roman"/>
    <w:panose1 w:val="00000000000000000000"/>
    <w:charset w:val="00"/>
    <w:family w:val="roman"/>
    <w:notTrueType/>
    <w:pitch w:val="variable"/>
    <w:sig w:usb0="00000003" w:usb1="00000000" w:usb2="00000000" w:usb3="00000000" w:csb0="00000001" w:csb1="00000000"/>
  </w:font>
  <w:font w:name="A4p">
    <w:altName w:val="Arial"/>
    <w:panose1 w:val="020B0604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HebarU Cyr">
    <w:altName w:val="Courier New"/>
    <w:panose1 w:val="00000000000000000000"/>
    <w:charset w:val="CC"/>
    <w:family w:val="auto"/>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6EE" w:rsidRDefault="003A26EE">
    <w:pPr>
      <w:pStyle w:val="Footer"/>
      <w:rPr>
        <w:rFonts w:ascii="NewSaturionCyr" w:hAnsi="NewSaturionCyr" w:cs="NewSaturionCyr"/>
        <w:sz w:val="14"/>
        <w:szCs w:val="14"/>
      </w:rPr>
    </w:pPr>
    <w:r>
      <w:rPr>
        <w:rFonts w:ascii="NewSaturionCyr" w:hAnsi="NewSaturionCyr" w:cs="NewSaturionCyr"/>
        <w:sz w:val="14"/>
        <w:szCs w:val="14"/>
      </w:rPr>
      <w:tab/>
    </w:r>
    <w:r>
      <w:rPr>
        <w:rFonts w:ascii="NewSaturionCyr" w:hAnsi="NewSaturionCyr" w:cs="NewSaturionCyr"/>
        <w:sz w:val="14"/>
        <w:szCs w:val="14"/>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6EE" w:rsidRPr="00156EAF" w:rsidRDefault="003A26EE" w:rsidP="001E41CB">
    <w:pPr>
      <w:pStyle w:val="Footer"/>
      <w:pBdr>
        <w:top w:val="single" w:sz="6" w:space="1" w:color="auto"/>
      </w:pBdr>
      <w:rPr>
        <w:sz w:val="10"/>
        <w:szCs w:val="10"/>
        <w:lang w:val="ru-RU"/>
      </w:rPr>
    </w:pPr>
    <w:r w:rsidRPr="00FD79BB">
      <w:rPr>
        <w:rFonts w:ascii="HebarU Cyr" w:hAnsi="HebarU Cyr" w:cs="HebarU Cyr"/>
        <w:sz w:val="14"/>
        <w:szCs w:val="14"/>
        <w:lang w:val="bg-BG"/>
      </w:rPr>
      <w:t>мб-ЦД</w:t>
    </w:r>
    <w:r w:rsidRPr="00156EAF">
      <w:rPr>
        <w:i/>
        <w:iCs/>
        <w:sz w:val="20"/>
        <w:szCs w:val="20"/>
        <w:lang w:val="ru-RU"/>
      </w:rPr>
      <w:tab/>
    </w:r>
    <w:r>
      <w:rPr>
        <w:rFonts w:ascii="Times New Roman" w:hAnsi="Times New Roman" w:cs="Times New Roman"/>
        <w:i/>
        <w:iCs/>
        <w:sz w:val="20"/>
        <w:szCs w:val="20"/>
        <w:lang w:val="bg-BG"/>
      </w:rPr>
      <w:t xml:space="preserve">       </w:t>
    </w:r>
    <w:r w:rsidRPr="00156EAF">
      <w:rPr>
        <w:rFonts w:ascii="Times New Roman" w:hAnsi="Times New Roman" w:cs="Times New Roman"/>
        <w:i/>
        <w:iCs/>
        <w:sz w:val="20"/>
        <w:szCs w:val="20"/>
        <w:lang w:val="ru-RU"/>
      </w:rPr>
      <w:t xml:space="preserve">София, бул. “Дондуков” № 1, тел. централа  940-29-99, факс 981-81-70      </w:t>
    </w:r>
    <w:r>
      <w:rPr>
        <w:i/>
        <w:iCs/>
        <w:sz w:val="18"/>
        <w:szCs w:val="18"/>
        <w:lang w:val="bg-BG"/>
      </w:rPr>
      <w:t xml:space="preserve"> </w:t>
    </w:r>
    <w:fldSimple w:instr=" FILENAME  \* MERGEFORMAT ">
      <w:r w:rsidRPr="006B23B7">
        <w:rPr>
          <w:i/>
          <w:iCs/>
          <w:caps/>
          <w:noProof/>
          <w:sz w:val="14"/>
          <w:szCs w:val="14"/>
          <w:lang w:val="ru-RU"/>
        </w:rPr>
        <w:t>15RH420.doc</w:t>
      </w:r>
    </w:fldSimple>
  </w:p>
  <w:p w:rsidR="003A26EE" w:rsidRPr="00156EAF" w:rsidRDefault="003A26EE" w:rsidP="001E41CB">
    <w:pPr>
      <w:pStyle w:val="Footer"/>
      <w:rPr>
        <w:lang w:val="ru-RU"/>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6EE" w:rsidRPr="008467E7" w:rsidRDefault="003A26EE">
    <w:pPr>
      <w:pStyle w:val="Footer"/>
      <w:pBdr>
        <w:top w:val="single" w:sz="6" w:space="1" w:color="auto"/>
      </w:pBdr>
      <w:rPr>
        <w:sz w:val="10"/>
        <w:szCs w:val="10"/>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6EE" w:rsidRDefault="003A26EE">
      <w:r>
        <w:separator/>
      </w:r>
    </w:p>
  </w:footnote>
  <w:footnote w:type="continuationSeparator" w:id="0">
    <w:p w:rsidR="003A26EE" w:rsidRDefault="003A26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6EE" w:rsidRDefault="003A26EE">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3A26EE" w:rsidRDefault="003A26EE">
    <w:pPr>
      <w:pStyle w:val="Header"/>
      <w:rPr>
        <w:lang w:val="bg-BG"/>
      </w:rPr>
    </w:pPr>
  </w:p>
  <w:p w:rsidR="003A26EE" w:rsidRPr="00366080" w:rsidRDefault="003A26EE">
    <w:pPr>
      <w:pStyle w:val="Header"/>
      <w:rPr>
        <w:lang w:val="bg-BG"/>
      </w:rPr>
    </w:pPr>
  </w:p>
  <w:p w:rsidR="003A26EE" w:rsidRDefault="003A26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6EE" w:rsidRDefault="003A26EE">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3A26EE" w:rsidRDefault="003A26E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6EE" w:rsidRDefault="003A26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64B41"/>
    <w:multiLevelType w:val="hybridMultilevel"/>
    <w:tmpl w:val="450ADBB2"/>
    <w:lvl w:ilvl="0" w:tplc="B3FAED90">
      <w:start w:val="2"/>
      <w:numFmt w:val="decimal"/>
      <w:lvlText w:val="%1."/>
      <w:lvlJc w:val="left"/>
      <w:pPr>
        <w:ind w:left="1069" w:hanging="360"/>
      </w:pPr>
      <w:rPr>
        <w:rFonts w:hint="default"/>
      </w:r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1">
    <w:nsid w:val="3DE66929"/>
    <w:multiLevelType w:val="hybridMultilevel"/>
    <w:tmpl w:val="B8B80CFA"/>
    <w:lvl w:ilvl="0" w:tplc="3E78DBFA">
      <w:start w:val="1"/>
      <w:numFmt w:val="decimal"/>
      <w:lvlText w:val="%1."/>
      <w:lvlJc w:val="left"/>
      <w:pPr>
        <w:ind w:left="1069" w:hanging="360"/>
      </w:pPr>
      <w:rPr>
        <w:rFonts w:hint="default"/>
      </w:r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2">
    <w:nsid w:val="3E1154A9"/>
    <w:multiLevelType w:val="hybridMultilevel"/>
    <w:tmpl w:val="E91A21EA"/>
    <w:lvl w:ilvl="0" w:tplc="8F8C6DBE">
      <w:start w:val="1"/>
      <w:numFmt w:val="decimal"/>
      <w:lvlText w:val="%1."/>
      <w:lvlJc w:val="left"/>
      <w:pPr>
        <w:ind w:left="1069" w:hanging="360"/>
      </w:pPr>
      <w:rPr>
        <w:rFonts w:hint="default"/>
        <w:b/>
        <w:bCs/>
      </w:r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3">
    <w:nsid w:val="60A84E58"/>
    <w:multiLevelType w:val="hybridMultilevel"/>
    <w:tmpl w:val="7AC8B56C"/>
    <w:lvl w:ilvl="0" w:tplc="5D4CAAFA">
      <w:start w:val="1"/>
      <w:numFmt w:val="decimal"/>
      <w:lvlText w:val="%1."/>
      <w:lvlJc w:val="left"/>
      <w:pPr>
        <w:ind w:left="1069" w:hanging="360"/>
      </w:pPr>
      <w:rPr>
        <w:rFonts w:hint="default"/>
        <w:b/>
        <w:bCs/>
      </w:r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4">
    <w:nsid w:val="64961B68"/>
    <w:multiLevelType w:val="hybridMultilevel"/>
    <w:tmpl w:val="86643174"/>
    <w:lvl w:ilvl="0" w:tplc="B6DA5D9E">
      <w:start w:val="1"/>
      <w:numFmt w:val="decimal"/>
      <w:lvlText w:val="%1."/>
      <w:lvlJc w:val="left"/>
      <w:pPr>
        <w:ind w:left="1068" w:hanging="360"/>
      </w:pPr>
      <w:rPr>
        <w:rFonts w:hint="default"/>
        <w:b/>
        <w:bCs/>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5">
    <w:nsid w:val="68991162"/>
    <w:multiLevelType w:val="hybridMultilevel"/>
    <w:tmpl w:val="389C0138"/>
    <w:lvl w:ilvl="0" w:tplc="0409000F">
      <w:start w:val="1"/>
      <w:numFmt w:val="decimal"/>
      <w:lvlText w:val="%1."/>
      <w:lvlJc w:val="left"/>
      <w:pPr>
        <w:tabs>
          <w:tab w:val="num" w:pos="1854"/>
        </w:tabs>
        <w:ind w:left="1854" w:hanging="360"/>
      </w:pPr>
    </w:lvl>
    <w:lvl w:ilvl="1" w:tplc="04090019">
      <w:start w:val="1"/>
      <w:numFmt w:val="lowerLetter"/>
      <w:lvlText w:val="%2."/>
      <w:lvlJc w:val="left"/>
      <w:pPr>
        <w:tabs>
          <w:tab w:val="num" w:pos="2574"/>
        </w:tabs>
        <w:ind w:left="2574" w:hanging="360"/>
      </w:pPr>
    </w:lvl>
    <w:lvl w:ilvl="2" w:tplc="0409001B">
      <w:start w:val="1"/>
      <w:numFmt w:val="lowerRoman"/>
      <w:lvlText w:val="%3."/>
      <w:lvlJc w:val="right"/>
      <w:pPr>
        <w:tabs>
          <w:tab w:val="num" w:pos="3294"/>
        </w:tabs>
        <w:ind w:left="3294" w:hanging="180"/>
      </w:pPr>
    </w:lvl>
    <w:lvl w:ilvl="3" w:tplc="0409000F">
      <w:start w:val="1"/>
      <w:numFmt w:val="decimal"/>
      <w:lvlText w:val="%4."/>
      <w:lvlJc w:val="left"/>
      <w:pPr>
        <w:tabs>
          <w:tab w:val="num" w:pos="4014"/>
        </w:tabs>
        <w:ind w:left="4014" w:hanging="360"/>
      </w:pPr>
    </w:lvl>
    <w:lvl w:ilvl="4" w:tplc="04090019">
      <w:start w:val="1"/>
      <w:numFmt w:val="lowerLetter"/>
      <w:lvlText w:val="%5."/>
      <w:lvlJc w:val="left"/>
      <w:pPr>
        <w:tabs>
          <w:tab w:val="num" w:pos="4734"/>
        </w:tabs>
        <w:ind w:left="4734" w:hanging="360"/>
      </w:pPr>
    </w:lvl>
    <w:lvl w:ilvl="5" w:tplc="0409001B">
      <w:start w:val="1"/>
      <w:numFmt w:val="lowerRoman"/>
      <w:lvlText w:val="%6."/>
      <w:lvlJc w:val="right"/>
      <w:pPr>
        <w:tabs>
          <w:tab w:val="num" w:pos="5454"/>
        </w:tabs>
        <w:ind w:left="5454" w:hanging="180"/>
      </w:pPr>
    </w:lvl>
    <w:lvl w:ilvl="6" w:tplc="0409000F">
      <w:start w:val="1"/>
      <w:numFmt w:val="decimal"/>
      <w:lvlText w:val="%7."/>
      <w:lvlJc w:val="left"/>
      <w:pPr>
        <w:tabs>
          <w:tab w:val="num" w:pos="6174"/>
        </w:tabs>
        <w:ind w:left="6174" w:hanging="360"/>
      </w:pPr>
    </w:lvl>
    <w:lvl w:ilvl="7" w:tplc="04090019">
      <w:start w:val="1"/>
      <w:numFmt w:val="lowerLetter"/>
      <w:lvlText w:val="%8."/>
      <w:lvlJc w:val="left"/>
      <w:pPr>
        <w:tabs>
          <w:tab w:val="num" w:pos="6894"/>
        </w:tabs>
        <w:ind w:left="6894" w:hanging="360"/>
      </w:pPr>
    </w:lvl>
    <w:lvl w:ilvl="8" w:tplc="0409001B">
      <w:start w:val="1"/>
      <w:numFmt w:val="lowerRoman"/>
      <w:lvlText w:val="%9."/>
      <w:lvlJc w:val="right"/>
      <w:pPr>
        <w:tabs>
          <w:tab w:val="num" w:pos="7614"/>
        </w:tabs>
        <w:ind w:left="7614" w:hanging="180"/>
      </w:p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1D50"/>
    <w:rsid w:val="00003A3A"/>
    <w:rsid w:val="0000740C"/>
    <w:rsid w:val="00010797"/>
    <w:rsid w:val="0002140A"/>
    <w:rsid w:val="000364D5"/>
    <w:rsid w:val="00037EA1"/>
    <w:rsid w:val="00040851"/>
    <w:rsid w:val="00045D3A"/>
    <w:rsid w:val="00061C65"/>
    <w:rsid w:val="000646ED"/>
    <w:rsid w:val="00067FDF"/>
    <w:rsid w:val="00093D9B"/>
    <w:rsid w:val="000B3967"/>
    <w:rsid w:val="000C5E79"/>
    <w:rsid w:val="000D353C"/>
    <w:rsid w:val="000D7078"/>
    <w:rsid w:val="0010605D"/>
    <w:rsid w:val="00144531"/>
    <w:rsid w:val="00156EAF"/>
    <w:rsid w:val="00180F6D"/>
    <w:rsid w:val="001869CA"/>
    <w:rsid w:val="001B1221"/>
    <w:rsid w:val="001B6985"/>
    <w:rsid w:val="001B76F2"/>
    <w:rsid w:val="001D2B34"/>
    <w:rsid w:val="001D5080"/>
    <w:rsid w:val="001E2E3F"/>
    <w:rsid w:val="001E41CB"/>
    <w:rsid w:val="001E7937"/>
    <w:rsid w:val="002123A4"/>
    <w:rsid w:val="0022006B"/>
    <w:rsid w:val="002230D8"/>
    <w:rsid w:val="002D1EA4"/>
    <w:rsid w:val="002E298F"/>
    <w:rsid w:val="002F38B4"/>
    <w:rsid w:val="002F3FDF"/>
    <w:rsid w:val="002F48BE"/>
    <w:rsid w:val="00301380"/>
    <w:rsid w:val="00325BED"/>
    <w:rsid w:val="0034065D"/>
    <w:rsid w:val="00343C38"/>
    <w:rsid w:val="00346E01"/>
    <w:rsid w:val="00351A85"/>
    <w:rsid w:val="00355853"/>
    <w:rsid w:val="00364ACF"/>
    <w:rsid w:val="00366080"/>
    <w:rsid w:val="00386B28"/>
    <w:rsid w:val="003A190B"/>
    <w:rsid w:val="003A26EE"/>
    <w:rsid w:val="003D3187"/>
    <w:rsid w:val="00411D50"/>
    <w:rsid w:val="004137CD"/>
    <w:rsid w:val="004175A5"/>
    <w:rsid w:val="00421029"/>
    <w:rsid w:val="00434972"/>
    <w:rsid w:val="004432B1"/>
    <w:rsid w:val="0045280E"/>
    <w:rsid w:val="004679A0"/>
    <w:rsid w:val="00470B31"/>
    <w:rsid w:val="004838EB"/>
    <w:rsid w:val="004A5818"/>
    <w:rsid w:val="004C073F"/>
    <w:rsid w:val="004D38C5"/>
    <w:rsid w:val="00500670"/>
    <w:rsid w:val="0050515C"/>
    <w:rsid w:val="005071B5"/>
    <w:rsid w:val="00507DC2"/>
    <w:rsid w:val="00510860"/>
    <w:rsid w:val="0052299E"/>
    <w:rsid w:val="005427ED"/>
    <w:rsid w:val="00567532"/>
    <w:rsid w:val="005822EE"/>
    <w:rsid w:val="00592942"/>
    <w:rsid w:val="00593E98"/>
    <w:rsid w:val="00594C35"/>
    <w:rsid w:val="005A39E7"/>
    <w:rsid w:val="005C2053"/>
    <w:rsid w:val="005E0558"/>
    <w:rsid w:val="005F76D6"/>
    <w:rsid w:val="00632271"/>
    <w:rsid w:val="00644960"/>
    <w:rsid w:val="0066103D"/>
    <w:rsid w:val="00662295"/>
    <w:rsid w:val="006670D3"/>
    <w:rsid w:val="00693234"/>
    <w:rsid w:val="006A060B"/>
    <w:rsid w:val="006A6D22"/>
    <w:rsid w:val="006B23B7"/>
    <w:rsid w:val="006B5F4D"/>
    <w:rsid w:val="006D3759"/>
    <w:rsid w:val="00715EFD"/>
    <w:rsid w:val="00734A68"/>
    <w:rsid w:val="00745B3D"/>
    <w:rsid w:val="00750815"/>
    <w:rsid w:val="00752AF5"/>
    <w:rsid w:val="00757BDC"/>
    <w:rsid w:val="00777B93"/>
    <w:rsid w:val="00783E3D"/>
    <w:rsid w:val="007844AD"/>
    <w:rsid w:val="007A280B"/>
    <w:rsid w:val="007C535D"/>
    <w:rsid w:val="007D226D"/>
    <w:rsid w:val="007D7A74"/>
    <w:rsid w:val="007E4964"/>
    <w:rsid w:val="007E4F64"/>
    <w:rsid w:val="007F2280"/>
    <w:rsid w:val="00813EAF"/>
    <w:rsid w:val="008152AE"/>
    <w:rsid w:val="00815FEC"/>
    <w:rsid w:val="008202E2"/>
    <w:rsid w:val="00827526"/>
    <w:rsid w:val="008307F4"/>
    <w:rsid w:val="00834946"/>
    <w:rsid w:val="00842817"/>
    <w:rsid w:val="00844AE0"/>
    <w:rsid w:val="00845357"/>
    <w:rsid w:val="008467E7"/>
    <w:rsid w:val="00854ECE"/>
    <w:rsid w:val="00867E2B"/>
    <w:rsid w:val="00882BB1"/>
    <w:rsid w:val="0089130E"/>
    <w:rsid w:val="008A3E51"/>
    <w:rsid w:val="008D3100"/>
    <w:rsid w:val="008F0581"/>
    <w:rsid w:val="009137CB"/>
    <w:rsid w:val="009454FC"/>
    <w:rsid w:val="00964549"/>
    <w:rsid w:val="009C3F99"/>
    <w:rsid w:val="009E1775"/>
    <w:rsid w:val="009E34C8"/>
    <w:rsid w:val="00A22557"/>
    <w:rsid w:val="00A4596D"/>
    <w:rsid w:val="00A459E0"/>
    <w:rsid w:val="00A57C1C"/>
    <w:rsid w:val="00A70E99"/>
    <w:rsid w:val="00A72C1A"/>
    <w:rsid w:val="00A815B5"/>
    <w:rsid w:val="00A96E4A"/>
    <w:rsid w:val="00AA4FFC"/>
    <w:rsid w:val="00AC12E6"/>
    <w:rsid w:val="00AD51C5"/>
    <w:rsid w:val="00AE5349"/>
    <w:rsid w:val="00AE6ACB"/>
    <w:rsid w:val="00B15ECC"/>
    <w:rsid w:val="00B17515"/>
    <w:rsid w:val="00B5074B"/>
    <w:rsid w:val="00B71DA7"/>
    <w:rsid w:val="00B74600"/>
    <w:rsid w:val="00B83973"/>
    <w:rsid w:val="00BD7267"/>
    <w:rsid w:val="00BE05B8"/>
    <w:rsid w:val="00BF2A18"/>
    <w:rsid w:val="00C015B4"/>
    <w:rsid w:val="00C030FB"/>
    <w:rsid w:val="00C03ACA"/>
    <w:rsid w:val="00C04A82"/>
    <w:rsid w:val="00C17D96"/>
    <w:rsid w:val="00C328D5"/>
    <w:rsid w:val="00C349B5"/>
    <w:rsid w:val="00C427B0"/>
    <w:rsid w:val="00C4283F"/>
    <w:rsid w:val="00C57C78"/>
    <w:rsid w:val="00C912B7"/>
    <w:rsid w:val="00CB1461"/>
    <w:rsid w:val="00CE72F9"/>
    <w:rsid w:val="00D13209"/>
    <w:rsid w:val="00D1607C"/>
    <w:rsid w:val="00D970FE"/>
    <w:rsid w:val="00DA112D"/>
    <w:rsid w:val="00DC31CB"/>
    <w:rsid w:val="00DC61C0"/>
    <w:rsid w:val="00E11ABC"/>
    <w:rsid w:val="00E31F3A"/>
    <w:rsid w:val="00E44FEE"/>
    <w:rsid w:val="00E54041"/>
    <w:rsid w:val="00E620E7"/>
    <w:rsid w:val="00E6301F"/>
    <w:rsid w:val="00E66EBB"/>
    <w:rsid w:val="00E76FDA"/>
    <w:rsid w:val="00EA5016"/>
    <w:rsid w:val="00EC2CBD"/>
    <w:rsid w:val="00EC7AA3"/>
    <w:rsid w:val="00ED0BEB"/>
    <w:rsid w:val="00EF4FA3"/>
    <w:rsid w:val="00F023B0"/>
    <w:rsid w:val="00F23702"/>
    <w:rsid w:val="00F33F8F"/>
    <w:rsid w:val="00F431E6"/>
    <w:rsid w:val="00F574CD"/>
    <w:rsid w:val="00F60673"/>
    <w:rsid w:val="00F60F0F"/>
    <w:rsid w:val="00FA45EC"/>
    <w:rsid w:val="00FA7511"/>
    <w:rsid w:val="00FB2916"/>
    <w:rsid w:val="00FB62FA"/>
    <w:rsid w:val="00FD0733"/>
    <w:rsid w:val="00FD423A"/>
    <w:rsid w:val="00FD79BB"/>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DA7"/>
    <w:rPr>
      <w:rFonts w:ascii="Hebar" w:hAnsi="Hebar" w:cs="Hebar"/>
      <w:sz w:val="24"/>
      <w:szCs w:val="24"/>
      <w:lang w:val="en-GB" w:eastAsia="en-US"/>
    </w:rPr>
  </w:style>
  <w:style w:type="paragraph" w:styleId="Heading1">
    <w:name w:val="heading 1"/>
    <w:basedOn w:val="Normal"/>
    <w:next w:val="Normal"/>
    <w:link w:val="Heading1Char"/>
    <w:uiPriority w:val="99"/>
    <w:qFormat/>
    <w:rsid w:val="00B71DA7"/>
    <w:pPr>
      <w:keepNext/>
      <w:jc w:val="center"/>
      <w:outlineLvl w:val="0"/>
    </w:pPr>
    <w:rPr>
      <w:rFonts w:ascii="NewSaturionCyr" w:hAnsi="NewSaturionCyr" w:cs="NewSaturionCyr"/>
      <w:b/>
      <w:bCs/>
      <w:sz w:val="32"/>
      <w:szCs w:val="32"/>
      <w:lang w:val="bg-BG"/>
    </w:rPr>
  </w:style>
  <w:style w:type="paragraph" w:styleId="Heading4">
    <w:name w:val="heading 4"/>
    <w:basedOn w:val="Normal"/>
    <w:next w:val="Normal"/>
    <w:link w:val="Heading4Char"/>
    <w:uiPriority w:val="99"/>
    <w:qFormat/>
    <w:rsid w:val="00E620E7"/>
    <w:pPr>
      <w:keepNext/>
      <w:ind w:firstLine="720"/>
      <w:jc w:val="both"/>
      <w:outlineLvl w:val="3"/>
    </w:pPr>
    <w:rPr>
      <w:rFonts w:ascii="Arial" w:hAnsi="Arial" w:cs="Arial"/>
      <w:b/>
      <w:bCs/>
      <w:lang w:val="bg-BG"/>
    </w:rPr>
  </w:style>
  <w:style w:type="paragraph" w:styleId="Heading5">
    <w:name w:val="heading 5"/>
    <w:basedOn w:val="Normal"/>
    <w:next w:val="Normal"/>
    <w:link w:val="Heading5Char"/>
    <w:uiPriority w:val="99"/>
    <w:qFormat/>
    <w:rsid w:val="00E620E7"/>
    <w:pPr>
      <w:spacing w:before="240" w:after="60"/>
      <w:outlineLvl w:val="4"/>
    </w:pPr>
    <w:rPr>
      <w:b/>
      <w:bCs/>
      <w:i/>
      <w:iCs/>
      <w:sz w:val="26"/>
      <w:szCs w:val="26"/>
    </w:rPr>
  </w:style>
  <w:style w:type="paragraph" w:styleId="Heading6">
    <w:name w:val="heading 6"/>
    <w:basedOn w:val="Normal"/>
    <w:next w:val="Normal"/>
    <w:link w:val="Heading6Char"/>
    <w:uiPriority w:val="99"/>
    <w:qFormat/>
    <w:rsid w:val="00B71DA7"/>
    <w:pPr>
      <w:keepNext/>
      <w:widowControl w:val="0"/>
      <w:jc w:val="center"/>
      <w:outlineLvl w:val="5"/>
    </w:pPr>
    <w:rPr>
      <w:rFonts w:ascii="HebarU" w:hAnsi="HebarU" w:cs="HebarU"/>
      <w:b/>
      <w:bCs/>
      <w:sz w:val="22"/>
      <w:szCs w:val="22"/>
      <w:lang w:val="bg-BG"/>
    </w:rPr>
  </w:style>
  <w:style w:type="paragraph" w:styleId="Heading7">
    <w:name w:val="heading 7"/>
    <w:basedOn w:val="Normal"/>
    <w:next w:val="Normal"/>
    <w:link w:val="Heading7Char"/>
    <w:uiPriority w:val="99"/>
    <w:qFormat/>
    <w:rsid w:val="00B71DA7"/>
    <w:pPr>
      <w:keepNext/>
      <w:widowControl w:val="0"/>
      <w:ind w:firstLine="720"/>
      <w:jc w:val="center"/>
      <w:outlineLvl w:val="6"/>
    </w:pPr>
    <w:rPr>
      <w:rFonts w:ascii="HebarU" w:hAnsi="HebarU" w:cs="HebarU"/>
      <w:b/>
      <w:bCs/>
      <w:sz w:val="22"/>
      <w:szCs w:val="22"/>
      <w:lang w:val="bg-BG"/>
    </w:rPr>
  </w:style>
  <w:style w:type="character" w:default="1" w:styleId="DefaultParagraphFont">
    <w:name w:val="Default Paragraph Font"/>
    <w:link w:val="a"/>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en-GB" w:eastAsia="en-US"/>
    </w:rPr>
  </w:style>
  <w:style w:type="character" w:customStyle="1" w:styleId="Heading4Char">
    <w:name w:val="Heading 4 Char"/>
    <w:basedOn w:val="DefaultParagraphFont"/>
    <w:link w:val="Heading4"/>
    <w:uiPriority w:val="99"/>
    <w:semiHidden/>
    <w:locked/>
    <w:rPr>
      <w:rFonts w:ascii="Calibri" w:hAnsi="Calibri" w:cs="Calibri"/>
      <w:b/>
      <w:bCs/>
      <w:sz w:val="28"/>
      <w:szCs w:val="28"/>
      <w:lang w:val="en-GB" w:eastAsia="en-US"/>
    </w:rPr>
  </w:style>
  <w:style w:type="character" w:customStyle="1" w:styleId="Heading5Char">
    <w:name w:val="Heading 5 Char"/>
    <w:basedOn w:val="DefaultParagraphFont"/>
    <w:link w:val="Heading5"/>
    <w:uiPriority w:val="99"/>
    <w:semiHidden/>
    <w:locked/>
    <w:rPr>
      <w:rFonts w:ascii="Calibri" w:hAnsi="Calibri" w:cs="Calibri"/>
      <w:b/>
      <w:bCs/>
      <w:i/>
      <w:iCs/>
      <w:sz w:val="26"/>
      <w:szCs w:val="26"/>
      <w:lang w:val="en-GB" w:eastAsia="en-US"/>
    </w:rPr>
  </w:style>
  <w:style w:type="character" w:customStyle="1" w:styleId="Heading6Char">
    <w:name w:val="Heading 6 Char"/>
    <w:basedOn w:val="DefaultParagraphFont"/>
    <w:link w:val="Heading6"/>
    <w:uiPriority w:val="99"/>
    <w:semiHidden/>
    <w:locked/>
    <w:rPr>
      <w:rFonts w:ascii="Calibri" w:hAnsi="Calibri" w:cs="Calibri"/>
      <w:b/>
      <w:bCs/>
      <w:lang w:val="en-GB" w:eastAsia="en-US"/>
    </w:rPr>
  </w:style>
  <w:style w:type="character" w:customStyle="1" w:styleId="Heading7Char">
    <w:name w:val="Heading 7 Char"/>
    <w:basedOn w:val="DefaultParagraphFont"/>
    <w:link w:val="Heading7"/>
    <w:uiPriority w:val="99"/>
    <w:semiHidden/>
    <w:locked/>
    <w:rPr>
      <w:rFonts w:ascii="Calibri" w:hAnsi="Calibri" w:cs="Calibri"/>
      <w:sz w:val="24"/>
      <w:szCs w:val="24"/>
      <w:lang w:val="en-GB" w:eastAsia="en-US"/>
    </w:rPr>
  </w:style>
  <w:style w:type="paragraph" w:styleId="CommentText">
    <w:name w:val="annotation text"/>
    <w:basedOn w:val="Normal"/>
    <w:link w:val="CommentTextChar"/>
    <w:uiPriority w:val="99"/>
    <w:semiHidden/>
    <w:rsid w:val="00B71DA7"/>
    <w:rPr>
      <w:sz w:val="20"/>
      <w:szCs w:val="20"/>
    </w:rPr>
  </w:style>
  <w:style w:type="character" w:customStyle="1" w:styleId="CommentTextChar">
    <w:name w:val="Comment Text Char"/>
    <w:basedOn w:val="DefaultParagraphFont"/>
    <w:link w:val="CommentText"/>
    <w:uiPriority w:val="99"/>
    <w:semiHidden/>
    <w:locked/>
    <w:rPr>
      <w:rFonts w:ascii="Hebar" w:hAnsi="Hebar" w:cs="Hebar"/>
      <w:sz w:val="20"/>
      <w:szCs w:val="20"/>
      <w:lang w:val="en-GB" w:eastAsia="en-US"/>
    </w:rPr>
  </w:style>
  <w:style w:type="paragraph" w:styleId="Header">
    <w:name w:val="header"/>
    <w:basedOn w:val="Normal"/>
    <w:link w:val="HeaderChar"/>
    <w:uiPriority w:val="99"/>
    <w:rsid w:val="00B71DA7"/>
    <w:pPr>
      <w:tabs>
        <w:tab w:val="center" w:pos="4320"/>
        <w:tab w:val="right" w:pos="8640"/>
      </w:tabs>
    </w:pPr>
  </w:style>
  <w:style w:type="character" w:customStyle="1" w:styleId="HeaderChar">
    <w:name w:val="Header Char"/>
    <w:basedOn w:val="DefaultParagraphFont"/>
    <w:link w:val="Header"/>
    <w:uiPriority w:val="99"/>
    <w:semiHidden/>
    <w:locked/>
    <w:rPr>
      <w:rFonts w:ascii="Hebar" w:hAnsi="Hebar" w:cs="Hebar"/>
      <w:sz w:val="24"/>
      <w:szCs w:val="24"/>
      <w:lang w:val="en-GB" w:eastAsia="en-US"/>
    </w:rPr>
  </w:style>
  <w:style w:type="paragraph" w:styleId="Footer">
    <w:name w:val="footer"/>
    <w:basedOn w:val="Normal"/>
    <w:link w:val="FooterChar"/>
    <w:uiPriority w:val="99"/>
    <w:rsid w:val="00B71DA7"/>
    <w:pPr>
      <w:tabs>
        <w:tab w:val="center" w:pos="4320"/>
        <w:tab w:val="right" w:pos="8640"/>
      </w:tabs>
    </w:pPr>
  </w:style>
  <w:style w:type="character" w:customStyle="1" w:styleId="FooterChar">
    <w:name w:val="Footer Char"/>
    <w:basedOn w:val="DefaultParagraphFont"/>
    <w:link w:val="Footer"/>
    <w:uiPriority w:val="99"/>
    <w:semiHidden/>
    <w:locked/>
    <w:rPr>
      <w:rFonts w:ascii="Hebar" w:hAnsi="Hebar" w:cs="Hebar"/>
      <w:sz w:val="24"/>
      <w:szCs w:val="24"/>
      <w:lang w:val="en-GB" w:eastAsia="en-US"/>
    </w:rPr>
  </w:style>
  <w:style w:type="character" w:styleId="PageNumber">
    <w:name w:val="page number"/>
    <w:basedOn w:val="DefaultParagraphFont"/>
    <w:uiPriority w:val="99"/>
    <w:rsid w:val="00B71DA7"/>
  </w:style>
  <w:style w:type="paragraph" w:customStyle="1" w:styleId="BodyText21">
    <w:name w:val="Body Text 21"/>
    <w:basedOn w:val="Normal"/>
    <w:uiPriority w:val="99"/>
    <w:rsid w:val="00B71DA7"/>
    <w:pPr>
      <w:widowControl w:val="0"/>
      <w:ind w:firstLine="1418"/>
      <w:jc w:val="both"/>
    </w:pPr>
    <w:rPr>
      <w:rFonts w:ascii="HebarU" w:hAnsi="HebarU" w:cs="HebarU"/>
      <w:sz w:val="22"/>
      <w:szCs w:val="22"/>
      <w:lang w:val="bg-BG"/>
    </w:rPr>
  </w:style>
  <w:style w:type="paragraph" w:styleId="BodyText3">
    <w:name w:val="Body Text 3"/>
    <w:basedOn w:val="Normal"/>
    <w:link w:val="BodyText3Char"/>
    <w:uiPriority w:val="99"/>
    <w:rsid w:val="00B71DA7"/>
    <w:pPr>
      <w:widowControl w:val="0"/>
      <w:jc w:val="both"/>
    </w:pPr>
    <w:rPr>
      <w:rFonts w:ascii="HebarU" w:hAnsi="HebarU" w:cs="HebarU"/>
      <w:sz w:val="22"/>
      <w:szCs w:val="22"/>
      <w:lang w:val="bg-BG"/>
    </w:rPr>
  </w:style>
  <w:style w:type="character" w:customStyle="1" w:styleId="BodyText3Char">
    <w:name w:val="Body Text 3 Char"/>
    <w:basedOn w:val="DefaultParagraphFont"/>
    <w:link w:val="BodyText3"/>
    <w:uiPriority w:val="99"/>
    <w:semiHidden/>
    <w:locked/>
    <w:rPr>
      <w:rFonts w:ascii="Hebar" w:hAnsi="Hebar" w:cs="Hebar"/>
      <w:sz w:val="16"/>
      <w:szCs w:val="16"/>
      <w:lang w:val="en-GB" w:eastAsia="en-US"/>
    </w:rPr>
  </w:style>
  <w:style w:type="paragraph" w:styleId="Title">
    <w:name w:val="Title"/>
    <w:basedOn w:val="Normal"/>
    <w:link w:val="TitleChar"/>
    <w:uiPriority w:val="99"/>
    <w:qFormat/>
    <w:rsid w:val="00B71DA7"/>
    <w:pPr>
      <w:tabs>
        <w:tab w:val="left" w:pos="1985"/>
      </w:tabs>
      <w:jc w:val="center"/>
    </w:pPr>
    <w:rPr>
      <w:rFonts w:ascii="NewSaturionModernCyr" w:hAnsi="NewSaturionModernCyr" w:cs="NewSaturionModernCyr"/>
      <w:b/>
      <w:bCs/>
      <w:spacing w:val="50"/>
      <w:sz w:val="22"/>
      <w:szCs w:val="22"/>
    </w:rPr>
  </w:style>
  <w:style w:type="character" w:customStyle="1" w:styleId="TitleChar">
    <w:name w:val="Title Char"/>
    <w:basedOn w:val="DefaultParagraphFont"/>
    <w:link w:val="Title"/>
    <w:uiPriority w:val="99"/>
    <w:locked/>
    <w:rPr>
      <w:rFonts w:ascii="Cambria" w:hAnsi="Cambria" w:cs="Cambria"/>
      <w:b/>
      <w:bCs/>
      <w:kern w:val="28"/>
      <w:sz w:val="32"/>
      <w:szCs w:val="32"/>
      <w:lang w:val="en-GB" w:eastAsia="en-US"/>
    </w:rPr>
  </w:style>
  <w:style w:type="paragraph" w:styleId="BodyText">
    <w:name w:val="Body Text"/>
    <w:basedOn w:val="Normal"/>
    <w:link w:val="BodyTextChar"/>
    <w:uiPriority w:val="99"/>
    <w:rsid w:val="00E620E7"/>
    <w:pPr>
      <w:spacing w:after="120"/>
    </w:pPr>
  </w:style>
  <w:style w:type="character" w:customStyle="1" w:styleId="BodyTextChar">
    <w:name w:val="Body Text Char"/>
    <w:basedOn w:val="DefaultParagraphFont"/>
    <w:link w:val="BodyText"/>
    <w:uiPriority w:val="99"/>
    <w:semiHidden/>
    <w:locked/>
    <w:rPr>
      <w:rFonts w:ascii="Hebar" w:hAnsi="Hebar" w:cs="Hebar"/>
      <w:sz w:val="24"/>
      <w:szCs w:val="24"/>
      <w:lang w:val="en-GB" w:eastAsia="en-US"/>
    </w:rPr>
  </w:style>
  <w:style w:type="paragraph" w:styleId="BodyTextIndent">
    <w:name w:val="Body Text Indent"/>
    <w:basedOn w:val="Normal"/>
    <w:link w:val="BodyTextIndentChar"/>
    <w:uiPriority w:val="99"/>
    <w:rsid w:val="00E620E7"/>
    <w:pPr>
      <w:spacing w:after="120"/>
      <w:ind w:left="283"/>
    </w:pPr>
  </w:style>
  <w:style w:type="character" w:customStyle="1" w:styleId="BodyTextIndentChar">
    <w:name w:val="Body Text Indent Char"/>
    <w:basedOn w:val="DefaultParagraphFont"/>
    <w:link w:val="BodyTextIndent"/>
    <w:uiPriority w:val="99"/>
    <w:semiHidden/>
    <w:locked/>
    <w:rPr>
      <w:rFonts w:ascii="Hebar" w:hAnsi="Hebar" w:cs="Hebar"/>
      <w:sz w:val="24"/>
      <w:szCs w:val="24"/>
      <w:lang w:val="en-GB" w:eastAsia="en-US"/>
    </w:rPr>
  </w:style>
  <w:style w:type="paragraph" w:styleId="BodyTextIndent2">
    <w:name w:val="Body Text Indent 2"/>
    <w:basedOn w:val="Normal"/>
    <w:link w:val="BodyTextIndent2Char"/>
    <w:uiPriority w:val="99"/>
    <w:rsid w:val="00E620E7"/>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Hebar" w:hAnsi="Hebar" w:cs="Hebar"/>
      <w:sz w:val="24"/>
      <w:szCs w:val="24"/>
      <w:lang w:val="en-GB" w:eastAsia="en-US"/>
    </w:rPr>
  </w:style>
  <w:style w:type="paragraph" w:styleId="BodyTextIndent3">
    <w:name w:val="Body Text Indent 3"/>
    <w:basedOn w:val="Normal"/>
    <w:link w:val="BodyTextIndent3Char"/>
    <w:uiPriority w:val="99"/>
    <w:rsid w:val="00E620E7"/>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Pr>
      <w:rFonts w:ascii="Hebar" w:hAnsi="Hebar" w:cs="Hebar"/>
      <w:sz w:val="16"/>
      <w:szCs w:val="16"/>
      <w:lang w:val="en-GB" w:eastAsia="en-US"/>
    </w:rPr>
  </w:style>
  <w:style w:type="paragraph" w:styleId="BodyText2">
    <w:name w:val="Body Text 2"/>
    <w:basedOn w:val="Normal"/>
    <w:link w:val="BodyText2Char"/>
    <w:uiPriority w:val="99"/>
    <w:rsid w:val="00E620E7"/>
    <w:pPr>
      <w:spacing w:after="120" w:line="480" w:lineRule="auto"/>
    </w:pPr>
  </w:style>
  <w:style w:type="character" w:customStyle="1" w:styleId="BodyText2Char">
    <w:name w:val="Body Text 2 Char"/>
    <w:basedOn w:val="DefaultParagraphFont"/>
    <w:link w:val="BodyText2"/>
    <w:uiPriority w:val="99"/>
    <w:semiHidden/>
    <w:locked/>
    <w:rPr>
      <w:rFonts w:ascii="Hebar" w:hAnsi="Hebar" w:cs="Hebar"/>
      <w:sz w:val="24"/>
      <w:szCs w:val="24"/>
      <w:lang w:val="en-GB" w:eastAsia="en-US"/>
    </w:rPr>
  </w:style>
  <w:style w:type="paragraph" w:styleId="Subtitle">
    <w:name w:val="Subtitle"/>
    <w:basedOn w:val="Normal"/>
    <w:link w:val="SubtitleChar"/>
    <w:uiPriority w:val="99"/>
    <w:qFormat/>
    <w:rsid w:val="00E620E7"/>
    <w:pPr>
      <w:jc w:val="center"/>
    </w:pPr>
    <w:rPr>
      <w:rFonts w:ascii="A4p" w:hAnsi="A4p" w:cs="A4p"/>
      <w:b/>
      <w:bCs/>
      <w:lang w:val="bg-BG"/>
    </w:rPr>
  </w:style>
  <w:style w:type="character" w:customStyle="1" w:styleId="SubtitleChar">
    <w:name w:val="Subtitle Char"/>
    <w:basedOn w:val="DefaultParagraphFont"/>
    <w:link w:val="Subtitle"/>
    <w:uiPriority w:val="99"/>
    <w:locked/>
    <w:rPr>
      <w:rFonts w:ascii="Cambria" w:hAnsi="Cambria" w:cs="Cambria"/>
      <w:sz w:val="24"/>
      <w:szCs w:val="24"/>
      <w:lang w:val="en-GB" w:eastAsia="en-US"/>
    </w:rPr>
  </w:style>
  <w:style w:type="paragraph" w:styleId="PlainText">
    <w:name w:val="Plain Text"/>
    <w:basedOn w:val="Normal"/>
    <w:link w:val="PlainTextChar"/>
    <w:uiPriority w:val="99"/>
    <w:rsid w:val="00E620E7"/>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en-GB" w:eastAsia="en-US"/>
    </w:rPr>
  </w:style>
  <w:style w:type="paragraph" w:styleId="BalloonText">
    <w:name w:val="Balloon Text"/>
    <w:basedOn w:val="Normal"/>
    <w:link w:val="BalloonTextChar"/>
    <w:uiPriority w:val="99"/>
    <w:semiHidden/>
    <w:rsid w:val="00E620E7"/>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lang w:val="en-GB" w:eastAsia="en-US"/>
    </w:rPr>
  </w:style>
  <w:style w:type="paragraph" w:customStyle="1" w:styleId="Style">
    <w:name w:val="Style"/>
    <w:uiPriority w:val="99"/>
    <w:rsid w:val="00A4596D"/>
    <w:pPr>
      <w:autoSpaceDE w:val="0"/>
      <w:autoSpaceDN w:val="0"/>
      <w:adjustRightInd w:val="0"/>
      <w:ind w:left="140" w:right="140" w:firstLine="840"/>
      <w:jc w:val="both"/>
    </w:pPr>
    <w:rPr>
      <w:rFonts w:ascii="Hebar" w:hAnsi="Hebar" w:cs="Hebar"/>
      <w:sz w:val="24"/>
      <w:szCs w:val="24"/>
    </w:rPr>
  </w:style>
  <w:style w:type="character" w:styleId="Emphasis">
    <w:name w:val="Emphasis"/>
    <w:basedOn w:val="DefaultParagraphFont"/>
    <w:uiPriority w:val="99"/>
    <w:qFormat/>
    <w:rsid w:val="008A3E51"/>
    <w:rPr>
      <w:i/>
      <w:iCs/>
    </w:rPr>
  </w:style>
  <w:style w:type="paragraph" w:customStyle="1" w:styleId="CM1">
    <w:name w:val="CM1"/>
    <w:basedOn w:val="Normal"/>
    <w:next w:val="Normal"/>
    <w:uiPriority w:val="99"/>
    <w:rsid w:val="008A3E51"/>
    <w:pPr>
      <w:autoSpaceDE w:val="0"/>
      <w:autoSpaceDN w:val="0"/>
      <w:adjustRightInd w:val="0"/>
    </w:pPr>
    <w:rPr>
      <w:rFonts w:ascii="EUAlbertina" w:hAnsi="EUAlbertina" w:cs="EUAlbertina"/>
      <w:lang w:val="bg-BG" w:eastAsia="bg-BG"/>
    </w:rPr>
  </w:style>
  <w:style w:type="paragraph" w:customStyle="1" w:styleId="m">
    <w:name w:val="m"/>
    <w:basedOn w:val="Normal"/>
    <w:uiPriority w:val="99"/>
    <w:rsid w:val="008A3E51"/>
    <w:pPr>
      <w:spacing w:before="100" w:beforeAutospacing="1" w:after="100" w:afterAutospacing="1"/>
    </w:pPr>
    <w:rPr>
      <w:lang w:val="bg-BG" w:eastAsia="bg-BG"/>
    </w:rPr>
  </w:style>
  <w:style w:type="paragraph" w:styleId="NormalWeb">
    <w:name w:val="Normal (Web)"/>
    <w:basedOn w:val="Normal"/>
    <w:uiPriority w:val="99"/>
    <w:rsid w:val="008A3E51"/>
    <w:pPr>
      <w:spacing w:before="100" w:beforeAutospacing="1" w:after="100" w:afterAutospacing="1"/>
    </w:pPr>
    <w:rPr>
      <w:lang w:val="bg-BG" w:eastAsia="bg-BG"/>
    </w:rPr>
  </w:style>
  <w:style w:type="paragraph" w:customStyle="1" w:styleId="a0">
    <w:name w:val="Стил"/>
    <w:uiPriority w:val="99"/>
    <w:rsid w:val="001B6985"/>
    <w:pPr>
      <w:widowControl w:val="0"/>
      <w:autoSpaceDE w:val="0"/>
      <w:autoSpaceDN w:val="0"/>
      <w:adjustRightInd w:val="0"/>
      <w:ind w:left="140" w:right="140" w:firstLine="840"/>
      <w:jc w:val="both"/>
    </w:pPr>
    <w:rPr>
      <w:rFonts w:ascii="Hebar" w:hAnsi="Hebar" w:cs="Hebar"/>
      <w:sz w:val="24"/>
      <w:szCs w:val="24"/>
    </w:rPr>
  </w:style>
  <w:style w:type="paragraph" w:customStyle="1" w:styleId="a1">
    <w:name w:val="„‘"/>
    <w:uiPriority w:val="99"/>
    <w:rsid w:val="001B6985"/>
    <w:pPr>
      <w:widowControl w:val="0"/>
      <w:autoSpaceDE w:val="0"/>
      <w:autoSpaceDN w:val="0"/>
      <w:adjustRightInd w:val="0"/>
      <w:ind w:left="140" w:right="140" w:firstLine="840"/>
      <w:jc w:val="both"/>
    </w:pPr>
    <w:rPr>
      <w:rFonts w:ascii="Hebar" w:hAnsi="Hebar" w:cs="Hebar"/>
      <w:sz w:val="24"/>
      <w:szCs w:val="24"/>
    </w:rPr>
  </w:style>
  <w:style w:type="paragraph" w:styleId="ListParagraph">
    <w:name w:val="List Paragraph"/>
    <w:basedOn w:val="Normal"/>
    <w:uiPriority w:val="99"/>
    <w:qFormat/>
    <w:rsid w:val="001B6985"/>
    <w:pPr>
      <w:ind w:left="720"/>
    </w:pPr>
    <w:rPr>
      <w:lang w:val="bg-BG" w:eastAsia="bg-BG"/>
    </w:rPr>
  </w:style>
  <w:style w:type="paragraph" w:customStyle="1" w:styleId="title2">
    <w:name w:val="title2"/>
    <w:basedOn w:val="Normal"/>
    <w:uiPriority w:val="99"/>
    <w:rsid w:val="001B6985"/>
    <w:pPr>
      <w:spacing w:before="100" w:beforeAutospacing="1" w:after="100" w:afterAutospacing="1"/>
      <w:ind w:firstLine="1155"/>
      <w:jc w:val="both"/>
    </w:pPr>
    <w:rPr>
      <w:i/>
      <w:iCs/>
      <w:lang w:val="bg-BG" w:eastAsia="bg-BG"/>
    </w:rPr>
  </w:style>
  <w:style w:type="character" w:customStyle="1" w:styleId="historyitem">
    <w:name w:val="historyitem"/>
    <w:uiPriority w:val="99"/>
    <w:rsid w:val="001B6985"/>
  </w:style>
  <w:style w:type="character" w:customStyle="1" w:styleId="historyitemselected1">
    <w:name w:val="historyitemselected1"/>
    <w:uiPriority w:val="99"/>
    <w:rsid w:val="001B6985"/>
    <w:rPr>
      <w:b/>
      <w:bCs/>
      <w:color w:val="auto"/>
    </w:rPr>
  </w:style>
  <w:style w:type="paragraph" w:customStyle="1" w:styleId="a">
    <w:name w:val="Знак Знак"/>
    <w:basedOn w:val="Normal"/>
    <w:link w:val="DefaultParagraphFont"/>
    <w:uiPriority w:val="99"/>
    <w:rsid w:val="008467E7"/>
    <w:pPr>
      <w:tabs>
        <w:tab w:val="left" w:pos="709"/>
      </w:tabs>
    </w:pPr>
    <w:rPr>
      <w:rFonts w:ascii="Tahoma" w:hAnsi="Tahoma" w:cs="Tahoma"/>
      <w:lang w:val="pl-PL" w:eastAsia="pl-PL"/>
    </w:rPr>
  </w:style>
</w:styles>
</file>

<file path=word/webSettings.xml><?xml version="1.0" encoding="utf-8"?>
<w:webSettings xmlns:r="http://schemas.openxmlformats.org/officeDocument/2006/relationships" xmlns:w="http://schemas.openxmlformats.org/wordprocessingml/2006/main">
  <w:divs>
    <w:div w:id="2021739448">
      <w:marLeft w:val="0"/>
      <w:marRight w:val="0"/>
      <w:marTop w:val="0"/>
      <w:marBottom w:val="0"/>
      <w:divBdr>
        <w:top w:val="none" w:sz="0" w:space="0" w:color="auto"/>
        <w:left w:val="none" w:sz="0" w:space="0" w:color="auto"/>
        <w:bottom w:val="none" w:sz="0" w:space="0" w:color="auto"/>
        <w:right w:val="none" w:sz="0" w:space="0" w:color="auto"/>
      </w:divBdr>
    </w:div>
    <w:div w:id="2021739449">
      <w:marLeft w:val="0"/>
      <w:marRight w:val="0"/>
      <w:marTop w:val="0"/>
      <w:marBottom w:val="0"/>
      <w:divBdr>
        <w:top w:val="none" w:sz="0" w:space="0" w:color="auto"/>
        <w:left w:val="none" w:sz="0" w:space="0" w:color="auto"/>
        <w:bottom w:val="none" w:sz="0" w:space="0" w:color="auto"/>
        <w:right w:val="none" w:sz="0" w:space="0" w:color="auto"/>
      </w:divBdr>
    </w:div>
    <w:div w:id="2021739450">
      <w:marLeft w:val="0"/>
      <w:marRight w:val="0"/>
      <w:marTop w:val="0"/>
      <w:marBottom w:val="0"/>
      <w:divBdr>
        <w:top w:val="none" w:sz="0" w:space="0" w:color="auto"/>
        <w:left w:val="none" w:sz="0" w:space="0" w:color="auto"/>
        <w:bottom w:val="none" w:sz="0" w:space="0" w:color="auto"/>
        <w:right w:val="none" w:sz="0" w:space="0" w:color="auto"/>
      </w:divBdr>
    </w:div>
    <w:div w:id="2021739451">
      <w:marLeft w:val="0"/>
      <w:marRight w:val="0"/>
      <w:marTop w:val="0"/>
      <w:marBottom w:val="0"/>
      <w:divBdr>
        <w:top w:val="none" w:sz="0" w:space="0" w:color="auto"/>
        <w:left w:val="none" w:sz="0" w:space="0" w:color="auto"/>
        <w:bottom w:val="none" w:sz="0" w:space="0" w:color="auto"/>
        <w:right w:val="none" w:sz="0" w:space="0" w:color="auto"/>
      </w:divBdr>
    </w:div>
    <w:div w:id="20217394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pis://NORM|4558|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apis://NORM|40502|8|3|"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pis://NORM|40502|8|2|"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12</Pages>
  <Words>2754</Words>
  <Characters>15699</Characters>
  <Application>Microsoft Office Outlook</Application>
  <DocSecurity>0</DocSecurity>
  <Lines>0</Lines>
  <Paragraphs>0</Paragraphs>
  <ScaleCrop>false</ScaleCrop>
  <Company>Counsil of Ministers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П У Б Л И К А   Б Ъ Л Г А Р И Я</dc:title>
  <dc:subject/>
  <dc:creator>Cvety</dc:creator>
  <cp:keywords/>
  <dc:description/>
  <cp:lastModifiedBy>kpv1</cp:lastModifiedBy>
  <cp:revision>6</cp:revision>
  <cp:lastPrinted>2015-06-05T13:00:00Z</cp:lastPrinted>
  <dcterms:created xsi:type="dcterms:W3CDTF">2015-10-19T12:06:00Z</dcterms:created>
  <dcterms:modified xsi:type="dcterms:W3CDTF">2015-10-19T12:41:00Z</dcterms:modified>
</cp:coreProperties>
</file>